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483" w:rsidRPr="007711D2" w:rsidRDefault="00071483" w:rsidP="00071483">
      <w:pPr>
        <w:bidi/>
        <w:spacing w:after="0" w:line="240" w:lineRule="auto"/>
        <w:jc w:val="center"/>
        <w:rPr>
          <w:rFonts w:ascii="Traditional Arabic" w:eastAsia="SimSun" w:hAnsi="Traditional Arabic" w:cs="Traditional Arabic"/>
          <w:b/>
          <w:bCs/>
          <w:sz w:val="36"/>
          <w:szCs w:val="36"/>
          <w:rtl/>
          <w:lang w:eastAsia="zh-CN" w:bidi="ar-DZ"/>
        </w:rPr>
      </w:pPr>
      <w:r w:rsidRPr="007711D2">
        <w:rPr>
          <w:rFonts w:ascii="Traditional Arabic" w:eastAsia="SimSun" w:hAnsi="Traditional Arabic" w:cs="Traditional Arabic"/>
          <w:b/>
          <w:bCs/>
          <w:sz w:val="40"/>
          <w:szCs w:val="40"/>
          <w:rtl/>
          <w:lang w:eastAsia="zh-CN" w:bidi="ar-DZ"/>
        </w:rPr>
        <w:t>الملتقى الوطني: ريادة الأعمال والابتكار الرقمي – فرص وتحديات</w:t>
      </w:r>
    </w:p>
    <w:p w:rsidR="00071483" w:rsidRPr="00545549" w:rsidRDefault="00071483" w:rsidP="00071483">
      <w:pPr>
        <w:bidi/>
        <w:spacing w:after="0" w:line="240" w:lineRule="auto"/>
        <w:rPr>
          <w:rFonts w:ascii="Traditional Arabic" w:eastAsia="SimSun" w:hAnsi="Traditional Arabic" w:cs="Traditional Arabic"/>
          <w:b/>
          <w:bCs/>
          <w:sz w:val="36"/>
          <w:szCs w:val="36"/>
          <w:rtl/>
          <w:lang w:eastAsia="zh-CN" w:bidi="ar-DZ"/>
        </w:rPr>
      </w:pPr>
      <w:r w:rsidRPr="00545549">
        <w:rPr>
          <w:rFonts w:ascii="Traditional Arabic" w:eastAsia="SimSun" w:hAnsi="Traditional Arabic" w:cs="Traditional Arabic" w:hint="cs"/>
          <w:b/>
          <w:bCs/>
          <w:sz w:val="36"/>
          <w:szCs w:val="36"/>
          <w:rtl/>
          <w:lang w:eastAsia="zh-CN" w:bidi="ar-DZ"/>
        </w:rPr>
        <w:t>المحور الثالث: ريادة الأعمال والتحولات الرقمية</w:t>
      </w:r>
    </w:p>
    <w:p w:rsidR="00071483" w:rsidRPr="00545549" w:rsidRDefault="00071483" w:rsidP="00071483">
      <w:pPr>
        <w:bidi/>
        <w:spacing w:after="0" w:line="240" w:lineRule="auto"/>
        <w:rPr>
          <w:rFonts w:ascii="Traditional Arabic" w:eastAsia="SimSun" w:hAnsi="Traditional Arabic" w:cs="Traditional Arabic"/>
          <w:b/>
          <w:bCs/>
          <w:sz w:val="32"/>
          <w:szCs w:val="32"/>
          <w:rtl/>
          <w:lang w:eastAsia="zh-CN" w:bidi="ar-DZ"/>
        </w:rPr>
      </w:pPr>
      <w:r w:rsidRPr="00545549">
        <w:rPr>
          <w:rFonts w:ascii="Traditional Arabic" w:eastAsia="SimSun" w:hAnsi="Traditional Arabic" w:cs="Traditional Arabic"/>
          <w:b/>
          <w:bCs/>
          <w:sz w:val="36"/>
          <w:szCs w:val="36"/>
          <w:rtl/>
          <w:lang w:eastAsia="zh-CN" w:bidi="ar-DZ"/>
        </w:rPr>
        <w:t xml:space="preserve">عنوان المداخلة: </w:t>
      </w:r>
      <w:r>
        <w:rPr>
          <w:rFonts w:ascii="Traditional Arabic" w:eastAsia="SimSun" w:hAnsi="Traditional Arabic" w:cs="Traditional Arabic" w:hint="cs"/>
          <w:b/>
          <w:bCs/>
          <w:sz w:val="36"/>
          <w:szCs w:val="36"/>
          <w:rtl/>
          <w:lang w:eastAsia="zh-CN" w:bidi="ar-DZ"/>
        </w:rPr>
        <w:t xml:space="preserve">الابتكار المفتوح والمؤسسات الناشئة  </w:t>
      </w:r>
    </w:p>
    <w:p w:rsidR="00071483" w:rsidRPr="00AC1066" w:rsidRDefault="00071483" w:rsidP="00071483">
      <w:pPr>
        <w:spacing w:after="0" w:line="276" w:lineRule="auto"/>
        <w:jc w:val="center"/>
        <w:rPr>
          <w:rFonts w:ascii="Adobe Hebrew" w:eastAsia="SimSun" w:hAnsi="Adobe Hebrew" w:cs="Adobe Hebrew"/>
          <w:b/>
          <w:bCs/>
          <w:i/>
          <w:iCs/>
          <w:sz w:val="32"/>
          <w:szCs w:val="32"/>
          <w:lang w:eastAsia="zh-CN" w:bidi="ar-DZ"/>
        </w:rPr>
      </w:pPr>
      <w:r>
        <w:rPr>
          <w:rFonts w:ascii="Adobe Hebrew" w:eastAsia="SimSun" w:hAnsi="Adobe Hebrew" w:cs="Adobe Hebrew"/>
          <w:b/>
          <w:bCs/>
          <w:i/>
          <w:iCs/>
          <w:sz w:val="28"/>
          <w:szCs w:val="28"/>
          <w:lang w:val="en-US" w:eastAsia="zh-CN" w:bidi="ar-DZ"/>
        </w:rPr>
        <w:t>Open Innovation and Start</w:t>
      </w:r>
      <w:r>
        <w:rPr>
          <w:rFonts w:ascii="Adobe Hebrew" w:eastAsia="SimSun" w:hAnsi="Adobe Hebrew" w:cs="Adobe Hebrew"/>
          <w:b/>
          <w:bCs/>
          <w:i/>
          <w:iCs/>
          <w:sz w:val="28"/>
          <w:szCs w:val="28"/>
          <w:lang w:eastAsia="zh-CN" w:bidi="ar-DZ"/>
        </w:rPr>
        <w:t>-</w:t>
      </w:r>
      <w:proofErr w:type="spellStart"/>
      <w:r>
        <w:rPr>
          <w:rFonts w:ascii="Adobe Hebrew" w:eastAsia="SimSun" w:hAnsi="Adobe Hebrew" w:cs="Adobe Hebrew"/>
          <w:b/>
          <w:bCs/>
          <w:i/>
          <w:iCs/>
          <w:sz w:val="28"/>
          <w:szCs w:val="28"/>
          <w:lang w:eastAsia="zh-CN" w:bidi="ar-DZ"/>
        </w:rPr>
        <w:t>ups</w:t>
      </w:r>
      <w:proofErr w:type="spellEnd"/>
    </w:p>
    <w:p w:rsidR="00071483" w:rsidRDefault="00071483" w:rsidP="00071483">
      <w:pPr>
        <w:bidi/>
        <w:spacing w:after="0" w:line="240" w:lineRule="auto"/>
        <w:jc w:val="center"/>
        <w:rPr>
          <w:rFonts w:ascii="Sakkal Majalla" w:eastAsia="SimSun" w:hAnsi="Sakkal Majalla" w:cs="Sakkal Majalla"/>
          <w:b/>
          <w:bCs/>
          <w:sz w:val="26"/>
          <w:szCs w:val="26"/>
          <w:rtl/>
          <w:lang w:eastAsia="zh-CN" w:bidi="ar-DZ"/>
        </w:rPr>
      </w:pPr>
    </w:p>
    <w:p w:rsidR="00071483" w:rsidRDefault="00071483" w:rsidP="00071483">
      <w:pPr>
        <w:bidi/>
        <w:spacing w:after="0" w:line="240" w:lineRule="auto"/>
        <w:jc w:val="center"/>
        <w:rPr>
          <w:rFonts w:ascii="Sakkal Majalla" w:eastAsia="SimSun" w:hAnsi="Sakkal Majalla" w:cs="Sakkal Majalla"/>
          <w:b/>
          <w:bCs/>
          <w:sz w:val="26"/>
          <w:szCs w:val="26"/>
          <w:rtl/>
          <w:lang w:eastAsia="zh-CN" w:bidi="ar-DZ"/>
        </w:rPr>
      </w:pPr>
    </w:p>
    <w:p w:rsidR="00071483" w:rsidRPr="00B97C26" w:rsidRDefault="00071483" w:rsidP="00071483">
      <w:pPr>
        <w:bidi/>
        <w:spacing w:after="0" w:line="240" w:lineRule="auto"/>
        <w:jc w:val="center"/>
        <w:rPr>
          <w:rFonts w:ascii="Sakkal Majalla" w:eastAsia="SimSun" w:hAnsi="Sakkal Majalla" w:cs="Sakkal Majalla"/>
          <w:b/>
          <w:bCs/>
          <w:sz w:val="28"/>
          <w:szCs w:val="28"/>
          <w:rtl/>
          <w:lang w:eastAsia="zh-CN" w:bidi="ar-DZ"/>
        </w:rPr>
      </w:pPr>
      <w:r w:rsidRPr="00B97C26">
        <w:rPr>
          <w:rFonts w:ascii="Sakkal Majalla" w:eastAsia="SimSun" w:hAnsi="Sakkal Majalla" w:cs="Sakkal Majalla" w:hint="cs"/>
          <w:b/>
          <w:bCs/>
          <w:sz w:val="28"/>
          <w:szCs w:val="28"/>
          <w:rtl/>
          <w:lang w:eastAsia="zh-CN" w:bidi="ar-DZ"/>
        </w:rPr>
        <w:t xml:space="preserve">سهام </w:t>
      </w:r>
      <w:proofErr w:type="gramStart"/>
      <w:r w:rsidRPr="00B97C26">
        <w:rPr>
          <w:rFonts w:ascii="Sakkal Majalla" w:eastAsia="SimSun" w:hAnsi="Sakkal Majalla" w:cs="Sakkal Majalla" w:hint="cs"/>
          <w:b/>
          <w:bCs/>
          <w:sz w:val="28"/>
          <w:szCs w:val="28"/>
          <w:rtl/>
          <w:lang w:eastAsia="zh-CN" w:bidi="ar-DZ"/>
        </w:rPr>
        <w:t>بوصبع</w:t>
      </w:r>
      <w:r w:rsidRPr="00B97C26">
        <w:rPr>
          <w:rFonts w:ascii="Sakkal Majalla" w:eastAsia="SimSun" w:hAnsi="Sakkal Majalla" w:cs="Sakkal Majalla" w:hint="cs"/>
          <w:b/>
          <w:bCs/>
          <w:sz w:val="28"/>
          <w:szCs w:val="28"/>
          <w:vertAlign w:val="superscript"/>
          <w:rtl/>
          <w:lang w:eastAsia="zh-CN" w:bidi="ar-DZ"/>
        </w:rPr>
        <w:t>1</w:t>
      </w:r>
      <w:proofErr w:type="gramEnd"/>
      <w:r w:rsidRPr="00B97C26">
        <w:rPr>
          <w:rFonts w:ascii="Sakkal Majalla" w:eastAsia="SimSun" w:hAnsi="Sakkal Majalla" w:cs="Sakkal Majalla" w:hint="cs"/>
          <w:b/>
          <w:bCs/>
          <w:sz w:val="28"/>
          <w:szCs w:val="28"/>
          <w:rtl/>
          <w:lang w:eastAsia="zh-CN" w:bidi="ar-DZ"/>
        </w:rPr>
        <w:t>، لزهر ساحلي</w:t>
      </w:r>
      <w:r w:rsidRPr="00B97C26">
        <w:rPr>
          <w:rFonts w:ascii="Sakkal Majalla" w:eastAsia="SimSun" w:hAnsi="Sakkal Majalla" w:cs="Sakkal Majalla" w:hint="cs"/>
          <w:b/>
          <w:bCs/>
          <w:sz w:val="28"/>
          <w:szCs w:val="28"/>
          <w:vertAlign w:val="superscript"/>
          <w:rtl/>
          <w:lang w:eastAsia="zh-CN" w:bidi="ar-DZ"/>
        </w:rPr>
        <w:t>2</w:t>
      </w:r>
      <w:r w:rsidRPr="00B97C26">
        <w:rPr>
          <w:rFonts w:ascii="Sakkal Majalla" w:eastAsia="SimSun" w:hAnsi="Sakkal Majalla" w:cs="Sakkal Majalla"/>
          <w:b/>
          <w:bCs/>
          <w:sz w:val="28"/>
          <w:szCs w:val="28"/>
          <w:vertAlign w:val="superscript"/>
          <w:rtl/>
          <w:lang w:eastAsia="zh-CN" w:bidi="ar-DZ"/>
        </w:rPr>
        <w:t xml:space="preserve"> </w:t>
      </w:r>
    </w:p>
    <w:p w:rsidR="00071483" w:rsidRPr="00B97C26" w:rsidRDefault="00071483" w:rsidP="00071483">
      <w:pPr>
        <w:tabs>
          <w:tab w:val="right" w:pos="141"/>
        </w:tabs>
        <w:bidi/>
        <w:spacing w:after="0" w:line="240" w:lineRule="auto"/>
        <w:jc w:val="center"/>
        <w:rPr>
          <w:rFonts w:ascii="Traditional Arabic" w:eastAsia="SimSun" w:hAnsi="Traditional Arabic" w:cs="Traditional Arabic"/>
          <w:color w:val="000000"/>
          <w:sz w:val="28"/>
          <w:szCs w:val="28"/>
          <w:rtl/>
          <w:lang w:eastAsia="zh-CN" w:bidi="ar-DZ"/>
        </w:rPr>
      </w:pPr>
      <w:r w:rsidRPr="00B97C26">
        <w:rPr>
          <w:rFonts w:ascii="Sakkal Majalla" w:eastAsia="SimSun" w:hAnsi="Sakkal Majalla" w:cs="Sakkal Majalla"/>
          <w:b/>
          <w:bCs/>
          <w:sz w:val="28"/>
          <w:szCs w:val="28"/>
          <w:vertAlign w:val="superscript"/>
          <w:rtl/>
          <w:lang w:eastAsia="zh-CN" w:bidi="ar-DZ"/>
        </w:rPr>
        <w:t>1</w:t>
      </w:r>
      <w:r w:rsidRPr="00B97C26">
        <w:rPr>
          <w:rFonts w:ascii="Sakkal Majalla" w:eastAsia="SimSun" w:hAnsi="Sakkal Majalla" w:cs="Sakkal Majalla"/>
          <w:sz w:val="28"/>
          <w:szCs w:val="28"/>
          <w:rtl/>
          <w:lang w:eastAsia="zh-CN" w:bidi="ar-DZ"/>
        </w:rPr>
        <w:t xml:space="preserve"> </w:t>
      </w:r>
      <w:r w:rsidRPr="00F03959">
        <w:rPr>
          <w:rFonts w:ascii="Sakkal Majalla" w:eastAsia="SimSun" w:hAnsi="Sakkal Majalla" w:cs="Sakkal Majalla" w:hint="cs"/>
          <w:sz w:val="26"/>
          <w:szCs w:val="26"/>
          <w:rtl/>
          <w:lang w:eastAsia="zh-CN" w:bidi="ar-DZ"/>
        </w:rPr>
        <w:t>مخبر الاقتصاد، المالية والإدارة، جامعة 20 أوت 1955-سكيكدة (الجزائر)</w:t>
      </w:r>
      <w:r w:rsidRPr="00B97C26">
        <w:rPr>
          <w:rFonts w:ascii="Traditional Arabic" w:eastAsia="SimSun" w:hAnsi="Traditional Arabic" w:cs="Traditional Arabic" w:hint="cs"/>
          <w:color w:val="000000"/>
          <w:sz w:val="28"/>
          <w:szCs w:val="28"/>
          <w:rtl/>
          <w:lang w:eastAsia="zh-CN" w:bidi="ar-DZ"/>
        </w:rPr>
        <w:t xml:space="preserve">، </w:t>
      </w:r>
      <w:hyperlink r:id="rId8" w:history="1">
        <w:r w:rsidRPr="00B97C26">
          <w:rPr>
            <w:rFonts w:ascii="Traditional Arabic" w:eastAsia="SimSun" w:hAnsi="Traditional Arabic" w:cs="Traditional Arabic"/>
            <w:color w:val="0000FF"/>
            <w:u w:val="single"/>
            <w:lang w:eastAsia="zh-CN" w:bidi="ar-DZ"/>
          </w:rPr>
          <w:t>si.bousba@univ-skikda.dz</w:t>
        </w:r>
      </w:hyperlink>
    </w:p>
    <w:p w:rsidR="00071483" w:rsidRPr="00B97C26" w:rsidRDefault="00071483" w:rsidP="00071483">
      <w:pPr>
        <w:bidi/>
        <w:spacing w:after="0" w:line="240" w:lineRule="auto"/>
        <w:jc w:val="center"/>
        <w:rPr>
          <w:rStyle w:val="Lienhypertexte"/>
          <w:rFonts w:ascii="Traditional Arabic" w:eastAsia="SimSun" w:hAnsi="Traditional Arabic" w:cs="Traditional Arabic"/>
          <w:sz w:val="20"/>
          <w:szCs w:val="20"/>
          <w:rtl/>
          <w:lang w:eastAsia="zh-CN" w:bidi="ar-DZ"/>
        </w:rPr>
      </w:pPr>
      <w:r w:rsidRPr="00B97C26">
        <w:rPr>
          <w:rFonts w:ascii="Sakkal Majalla" w:eastAsia="SimSun" w:hAnsi="Sakkal Majalla" w:cs="Sakkal Majalla" w:hint="cs"/>
          <w:b/>
          <w:bCs/>
          <w:sz w:val="28"/>
          <w:szCs w:val="28"/>
          <w:vertAlign w:val="superscript"/>
          <w:rtl/>
          <w:lang w:eastAsia="zh-CN" w:bidi="ar-DZ"/>
        </w:rPr>
        <w:t>2</w:t>
      </w:r>
      <w:r w:rsidRPr="00B97C26">
        <w:rPr>
          <w:rFonts w:ascii="Sakkal Majalla" w:eastAsia="SimSun" w:hAnsi="Sakkal Majalla" w:cs="Sakkal Majalla"/>
          <w:sz w:val="28"/>
          <w:szCs w:val="28"/>
          <w:rtl/>
          <w:lang w:eastAsia="zh-CN" w:bidi="ar-DZ"/>
        </w:rPr>
        <w:t xml:space="preserve"> </w:t>
      </w:r>
      <w:r w:rsidRPr="00CB7AC4">
        <w:rPr>
          <w:rFonts w:ascii="Sakkal Majalla" w:eastAsia="SimSun" w:hAnsi="Sakkal Majalla" w:cs="Sakkal Majalla" w:hint="cs"/>
          <w:sz w:val="26"/>
          <w:szCs w:val="26"/>
          <w:rtl/>
          <w:lang w:eastAsia="zh-CN" w:bidi="ar-DZ"/>
        </w:rPr>
        <w:t>مخبر تمويل المؤسسات الناشئة</w:t>
      </w:r>
      <w:r w:rsidRPr="00CB7AC4">
        <w:rPr>
          <w:rFonts w:ascii="Sakkal Majalla" w:eastAsia="SimSun" w:hAnsi="Sakkal Majalla" w:cs="Sakkal Majalla"/>
          <w:sz w:val="26"/>
          <w:szCs w:val="26"/>
          <w:lang w:eastAsia="zh-CN" w:bidi="ar-DZ"/>
        </w:rPr>
        <w:t xml:space="preserve"> </w:t>
      </w:r>
      <w:r w:rsidRPr="00CB7AC4">
        <w:rPr>
          <w:rFonts w:ascii="Sakkal Majalla" w:eastAsia="SimSun" w:hAnsi="Sakkal Majalla" w:cs="Sakkal Majalla" w:hint="cs"/>
          <w:sz w:val="26"/>
          <w:szCs w:val="26"/>
          <w:rtl/>
          <w:lang w:eastAsia="zh-CN" w:bidi="ar-DZ"/>
        </w:rPr>
        <w:t>واقتصاد المعرفة، جامعة 20 أوت 1955-سكيكدة (الجزائر)،</w:t>
      </w:r>
      <w:r w:rsidRPr="00CB7AC4">
        <w:rPr>
          <w:rFonts w:ascii="Traditional Arabic" w:eastAsia="SimSun" w:hAnsi="Traditional Arabic" w:cs="Traditional Arabic" w:hint="cs"/>
          <w:color w:val="000000"/>
          <w:sz w:val="24"/>
          <w:szCs w:val="24"/>
          <w:rtl/>
          <w:lang w:eastAsia="zh-CN" w:bidi="ar-DZ"/>
        </w:rPr>
        <w:t xml:space="preserve"> </w:t>
      </w:r>
      <w:hyperlink r:id="rId9" w:history="1">
        <w:r w:rsidRPr="00CB7AC4">
          <w:rPr>
            <w:rStyle w:val="Lienhypertexte"/>
            <w:rFonts w:ascii="Traditional Arabic" w:eastAsia="SimSun" w:hAnsi="Traditional Arabic" w:cs="Traditional Arabic"/>
            <w:lang w:eastAsia="zh-CN" w:bidi="ar-DZ"/>
          </w:rPr>
          <w:t>l.sahli@univ-skikda.dz</w:t>
        </w:r>
      </w:hyperlink>
    </w:p>
    <w:p w:rsidR="00071483" w:rsidRDefault="00071483" w:rsidP="00071483">
      <w:pPr>
        <w:bidi/>
        <w:spacing w:after="0" w:line="240" w:lineRule="auto"/>
        <w:jc w:val="center"/>
        <w:rPr>
          <w:rStyle w:val="Lienhypertexte"/>
          <w:rFonts w:ascii="Traditional Arabic" w:eastAsia="SimSun" w:hAnsi="Traditional Arabic" w:cs="Traditional Arabic"/>
          <w:sz w:val="26"/>
          <w:szCs w:val="26"/>
          <w:rtl/>
          <w:lang w:eastAsia="zh-CN" w:bidi="ar-DZ"/>
        </w:rPr>
      </w:pPr>
    </w:p>
    <w:p w:rsidR="00071483" w:rsidRPr="004F1BA6" w:rsidRDefault="00071483" w:rsidP="00071483">
      <w:pPr>
        <w:bidi/>
        <w:spacing w:after="0" w:line="240" w:lineRule="auto"/>
        <w:jc w:val="center"/>
        <w:rPr>
          <w:rFonts w:ascii="Traditional Arabic" w:eastAsia="SimSun" w:hAnsi="Traditional Arabic" w:cs="Traditional Arabic"/>
          <w:color w:val="000000"/>
          <w:rtl/>
          <w:lang w:eastAsia="zh-CN" w:bidi="ar-DZ"/>
        </w:rPr>
      </w:pPr>
    </w:p>
    <w:p w:rsidR="00071483" w:rsidRDefault="004F52A4" w:rsidP="00071483">
      <w:pPr>
        <w:bidi/>
        <w:rPr>
          <w:b/>
          <w:bCs/>
          <w:sz w:val="28"/>
          <w:szCs w:val="28"/>
          <w:rtl/>
          <w:lang w:bidi="ar-DZ"/>
        </w:rPr>
      </w:pPr>
      <w:r>
        <w:rPr>
          <w:noProof/>
          <w:lang w:eastAsia="fr-FR"/>
        </w:rPr>
        <mc:AlternateContent>
          <mc:Choice Requires="wps">
            <w:drawing>
              <wp:anchor distT="0" distB="0" distL="114300" distR="114300" simplePos="0" relativeHeight="251657728" behindDoc="0" locked="0" layoutInCell="1" allowOverlap="1">
                <wp:simplePos x="0" y="0"/>
                <wp:positionH relativeFrom="column">
                  <wp:posOffset>-287545</wp:posOffset>
                </wp:positionH>
                <wp:positionV relativeFrom="paragraph">
                  <wp:posOffset>173134</wp:posOffset>
                </wp:positionV>
                <wp:extent cx="6303645" cy="6122504"/>
                <wp:effectExtent l="0" t="0" r="20955" b="1206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645" cy="6122504"/>
                        </a:xfrm>
                        <a:prstGeom prst="rect">
                          <a:avLst/>
                        </a:prstGeom>
                        <a:solidFill>
                          <a:srgbClr val="FFFFFF"/>
                        </a:solidFill>
                        <a:ln w="317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F4885" w:rsidRPr="00C53C3C" w:rsidRDefault="000F4885" w:rsidP="00C53C3C">
                            <w:pPr>
                              <w:bidi/>
                              <w:spacing w:after="0" w:line="240" w:lineRule="auto"/>
                              <w:jc w:val="both"/>
                              <w:rPr>
                                <w:rFonts w:ascii="Sakkal Majalla" w:hAnsi="Sakkal Majalla" w:cs="Sakkal Majalla"/>
                                <w:sz w:val="32"/>
                                <w:szCs w:val="32"/>
                              </w:rPr>
                            </w:pPr>
                            <w:r w:rsidRPr="00A9007C">
                              <w:rPr>
                                <w:rFonts w:ascii="Sakkal Majalla" w:hAnsi="Sakkal Majalla" w:cs="Sakkal Majalla"/>
                                <w:b/>
                                <w:bCs/>
                                <w:color w:val="000000"/>
                                <w:sz w:val="32"/>
                                <w:szCs w:val="32"/>
                                <w:rtl/>
                                <w:lang w:bidi="ar-DZ"/>
                              </w:rPr>
                              <w:t>الملخص</w:t>
                            </w:r>
                            <w:r w:rsidRPr="00A9007C">
                              <w:rPr>
                                <w:rFonts w:ascii="Sakkal Majalla" w:hAnsi="Sakkal Majalla" w:cs="Sakkal Majalla"/>
                                <w:color w:val="000000"/>
                                <w:sz w:val="32"/>
                                <w:szCs w:val="32"/>
                                <w:lang w:bidi="ar-DZ"/>
                              </w:rPr>
                              <w:t>:</w:t>
                            </w:r>
                            <w:r w:rsidRPr="00A9007C">
                              <w:rPr>
                                <w:rFonts w:ascii="Sakkal Majalla" w:hAnsi="Sakkal Majalla" w:cs="Sakkal Majalla"/>
                                <w:sz w:val="32"/>
                                <w:szCs w:val="32"/>
                                <w:rtl/>
                              </w:rPr>
                              <w:t xml:space="preserve"> </w:t>
                            </w:r>
                          </w:p>
                          <w:p w:rsidR="000F4885" w:rsidRPr="00103E16" w:rsidRDefault="000F4885" w:rsidP="00C53C3C">
                            <w:pPr>
                              <w:bidi/>
                              <w:spacing w:after="0" w:line="276" w:lineRule="auto"/>
                              <w:ind w:firstLine="708"/>
                              <w:jc w:val="both"/>
                              <w:rPr>
                                <w:rFonts w:ascii="Traditional Arabic" w:hAnsi="Traditional Arabic" w:cs="Traditional Arabic"/>
                                <w:sz w:val="28"/>
                                <w:szCs w:val="28"/>
                                <w:rtl/>
                              </w:rPr>
                            </w:pPr>
                            <w:r w:rsidRPr="00103E16">
                              <w:rPr>
                                <w:rFonts w:ascii="Traditional Arabic" w:hAnsi="Traditional Arabic" w:cs="Traditional Arabic"/>
                                <w:sz w:val="28"/>
                                <w:szCs w:val="28"/>
                                <w:rtl/>
                              </w:rPr>
                              <w:t>تقدم هذه الورقة البحثية موضوع الابتكار المفتوح باعتبار أنه من</w:t>
                            </w:r>
                            <w:r w:rsidRPr="00103E16">
                              <w:rPr>
                                <w:rFonts w:ascii="Traditional Arabic" w:hAnsi="Traditional Arabic" w:cs="Traditional Arabic"/>
                                <w:sz w:val="28"/>
                                <w:szCs w:val="28"/>
                                <w:rtl/>
                                <w:lang w:bidi="ar-DZ"/>
                              </w:rPr>
                              <w:t xml:space="preserve"> الأساليب الإدارية</w:t>
                            </w:r>
                            <w:r w:rsidRPr="00103E16">
                              <w:rPr>
                                <w:rFonts w:ascii="Traditional Arabic" w:hAnsi="Traditional Arabic" w:cs="Traditional Arabic"/>
                                <w:sz w:val="28"/>
                                <w:szCs w:val="28"/>
                                <w:rtl/>
                              </w:rPr>
                              <w:t xml:space="preserve"> التي تمكن المؤسسات من الاستفادة من الأفكار الموجودة في البيئة الخارجية وحتى طرح أفكارها فيها،  وهذا بالتخلي عن المفهوم التقليدي الذي </w:t>
                            </w:r>
                            <w:r>
                              <w:rPr>
                                <w:rFonts w:ascii="Traditional Arabic" w:hAnsi="Traditional Arabic" w:cs="Traditional Arabic" w:hint="cs"/>
                                <w:sz w:val="28"/>
                                <w:szCs w:val="28"/>
                                <w:rtl/>
                              </w:rPr>
                              <w:t xml:space="preserve">كان سائدا أو ما </w:t>
                            </w:r>
                            <w:r w:rsidRPr="00103E16">
                              <w:rPr>
                                <w:rFonts w:ascii="Traditional Arabic" w:hAnsi="Traditional Arabic" w:cs="Traditional Arabic"/>
                                <w:sz w:val="28"/>
                                <w:szCs w:val="28"/>
                                <w:rtl/>
                              </w:rPr>
                              <w:t>يسمى بالابتكار المغلق أين تعول المؤسسات على نفسها فقط من خلال الجهود المقدمة</w:t>
                            </w:r>
                            <w:r w:rsidRPr="00103E16">
                              <w:rPr>
                                <w:rFonts w:ascii="Traditional Arabic" w:hAnsi="Traditional Arabic" w:cs="Traditional Arabic"/>
                                <w:sz w:val="28"/>
                                <w:szCs w:val="28"/>
                              </w:rPr>
                              <w:t xml:space="preserve"> </w:t>
                            </w:r>
                            <w:r w:rsidRPr="00103E16">
                              <w:rPr>
                                <w:rFonts w:ascii="Traditional Arabic" w:hAnsi="Traditional Arabic" w:cs="Traditional Arabic"/>
                                <w:sz w:val="28"/>
                                <w:szCs w:val="28"/>
                                <w:rtl/>
                                <w:lang w:bidi="ar-DZ"/>
                              </w:rPr>
                              <w:t>والمبذولة</w:t>
                            </w:r>
                            <w:r w:rsidRPr="00103E16">
                              <w:rPr>
                                <w:rFonts w:ascii="Traditional Arabic" w:hAnsi="Traditional Arabic" w:cs="Traditional Arabic"/>
                                <w:sz w:val="28"/>
                                <w:szCs w:val="28"/>
                                <w:rtl/>
                              </w:rPr>
                              <w:t xml:space="preserve"> من قبل قسم البحث والتطوير أو أي مصدر داخلي</w:t>
                            </w:r>
                            <w:r>
                              <w:rPr>
                                <w:rFonts w:ascii="Traditional Arabic" w:hAnsi="Traditional Arabic" w:cs="Traditional Arabic" w:hint="cs"/>
                                <w:sz w:val="28"/>
                                <w:szCs w:val="28"/>
                                <w:rtl/>
                              </w:rPr>
                              <w:t xml:space="preserve"> في للابتكار</w:t>
                            </w:r>
                            <w:r w:rsidRPr="00103E16">
                              <w:rPr>
                                <w:rFonts w:ascii="Traditional Arabic" w:hAnsi="Traditional Arabic" w:cs="Traditional Arabic"/>
                                <w:sz w:val="28"/>
                                <w:szCs w:val="28"/>
                                <w:rtl/>
                              </w:rPr>
                              <w:t>، حيث تعرض هذه الورقة البحثية المفاهيم المرتبطة بالابتكار المفتوح والفرق بينه وبين الابتكار المغلق، وإبراز الجهود المبذولة من قبل المؤسسات الناشئة للاستفادة من فوائده.</w:t>
                            </w:r>
                          </w:p>
                          <w:p w:rsidR="000F4885" w:rsidRPr="00B84A12" w:rsidRDefault="000F4885" w:rsidP="00071483">
                            <w:pPr>
                              <w:bidi/>
                              <w:spacing w:after="0" w:line="276" w:lineRule="auto"/>
                              <w:jc w:val="both"/>
                              <w:rPr>
                                <w:rFonts w:ascii="Calibri Light" w:hAnsi="Calibri Light" w:cs="Calibri Light"/>
                                <w:sz w:val="28"/>
                                <w:szCs w:val="28"/>
                                <w:rtl/>
                                <w:lang w:bidi="ar-DZ"/>
                              </w:rPr>
                            </w:pPr>
                            <w:r w:rsidRPr="00103E16">
                              <w:rPr>
                                <w:rFonts w:ascii="Traditional Arabic" w:hAnsi="Traditional Arabic" w:cs="Traditional Arabic"/>
                                <w:sz w:val="28"/>
                                <w:szCs w:val="28"/>
                                <w:rtl/>
                              </w:rPr>
                              <w:tab/>
                              <w:t>من أجل تعميق الفهم للعلاقة بين الابتكار المفتوح والمؤسسات الناشئة وبالضبط الابتكار الخارج، تم تدعيم البحث بعرض تجربة شركة "فيليبس" من خلال منتجها "</w:t>
                            </w:r>
                            <w:r w:rsidRPr="00103E16">
                              <w:rPr>
                                <w:rFonts w:ascii="Traditional Arabic" w:hAnsi="Traditional Arabic" w:cs="Traditional Arabic"/>
                                <w:sz w:val="28"/>
                                <w:szCs w:val="28"/>
                              </w:rPr>
                              <w:t xml:space="preserve">Air </w:t>
                            </w:r>
                            <w:proofErr w:type="spellStart"/>
                            <w:r w:rsidRPr="00103E16">
                              <w:rPr>
                                <w:rFonts w:ascii="Traditional Arabic" w:hAnsi="Traditional Arabic" w:cs="Traditional Arabic"/>
                                <w:sz w:val="28"/>
                                <w:szCs w:val="28"/>
                              </w:rPr>
                              <w:t>fryer</w:t>
                            </w:r>
                            <w:proofErr w:type="spellEnd"/>
                            <w:r w:rsidRPr="00103E16">
                              <w:rPr>
                                <w:rFonts w:ascii="Traditional Arabic" w:hAnsi="Traditional Arabic" w:cs="Traditional Arabic"/>
                                <w:sz w:val="28"/>
                                <w:szCs w:val="28"/>
                                <w:rtl/>
                              </w:rPr>
                              <w:t>"</w:t>
                            </w:r>
                            <w:r w:rsidRPr="00103E16">
                              <w:rPr>
                                <w:rFonts w:ascii="Traditional Arabic" w:hAnsi="Traditional Arabic" w:cs="Traditional Arabic"/>
                                <w:sz w:val="28"/>
                                <w:szCs w:val="28"/>
                                <w:rtl/>
                                <w:lang w:bidi="ar-DZ"/>
                              </w:rPr>
                              <w:t>، وكيف حقق نتائج مبهرة من أول عرض له وهذا بعد قيامها بالشراكة مع مؤسسة ناشئة.</w:t>
                            </w:r>
                          </w:p>
                          <w:p w:rsidR="000F4885" w:rsidRPr="002C07F6" w:rsidRDefault="000F4885" w:rsidP="002C07F6">
                            <w:pPr>
                              <w:bidi/>
                              <w:spacing w:after="0" w:line="276" w:lineRule="auto"/>
                              <w:rPr>
                                <w:rFonts w:ascii="Sakkal Majalla" w:hAnsi="Sakkal Majalla" w:cs="Sakkal Majalla"/>
                                <w:sz w:val="28"/>
                                <w:szCs w:val="28"/>
                                <w:rtl/>
                                <w:lang w:eastAsia="zh-CN" w:bidi="ar-DZ"/>
                              </w:rPr>
                            </w:pPr>
                            <w:r w:rsidRPr="00A9007C">
                              <w:rPr>
                                <w:rFonts w:ascii="Sakkal Majalla" w:hAnsi="Sakkal Majalla" w:cs="Sakkal Majalla"/>
                                <w:b/>
                                <w:bCs/>
                                <w:sz w:val="28"/>
                                <w:szCs w:val="28"/>
                                <w:rtl/>
                              </w:rPr>
                              <w:t xml:space="preserve">الكلمات المفتاحية: </w:t>
                            </w:r>
                            <w:r>
                              <w:rPr>
                                <w:rFonts w:ascii="Sakkal Majalla" w:hAnsi="Sakkal Majalla" w:cs="Sakkal Majalla" w:hint="cs"/>
                                <w:sz w:val="28"/>
                                <w:szCs w:val="28"/>
                                <w:rtl/>
                                <w:lang w:eastAsia="zh-CN" w:bidi="ar-DZ"/>
                              </w:rPr>
                              <w:t>الابتكار المفتوح، الابتكار الخارج، المؤسسات الناشئة.</w:t>
                            </w:r>
                            <w:r w:rsidRPr="00B84A12">
                              <w:rPr>
                                <w:rFonts w:ascii="Calibri Light" w:hAnsi="Calibri Light" w:cs="Calibri Light"/>
                                <w:sz w:val="28"/>
                                <w:szCs w:val="28"/>
                              </w:rPr>
                              <w:tab/>
                            </w:r>
                          </w:p>
                          <w:p w:rsidR="000F4885" w:rsidRPr="00A9007C" w:rsidRDefault="000F4885" w:rsidP="00071483">
                            <w:pPr>
                              <w:bidi/>
                              <w:spacing w:after="0" w:line="240" w:lineRule="auto"/>
                              <w:rPr>
                                <w:rFonts w:ascii="Sakkal Majalla" w:hAnsi="Sakkal Majalla" w:cs="Sakkal Majalla"/>
                                <w:sz w:val="28"/>
                                <w:szCs w:val="28"/>
                                <w:rtl/>
                              </w:rPr>
                            </w:pPr>
                          </w:p>
                          <w:p w:rsidR="000F4885" w:rsidRDefault="000F4885" w:rsidP="00071483">
                            <w:pPr>
                              <w:spacing w:after="0" w:line="240" w:lineRule="auto"/>
                              <w:rPr>
                                <w:rFonts w:ascii="Monotype Corsiva" w:hAnsi="Monotype Corsiva" w:cs="Khalid Art bold"/>
                                <w:sz w:val="28"/>
                                <w:szCs w:val="28"/>
                                <w:rtl/>
                              </w:rPr>
                            </w:pPr>
                            <w:r w:rsidRPr="00567140">
                              <w:rPr>
                                <w:rFonts w:ascii="Monotype Corsiva" w:hAnsi="Monotype Corsiva" w:cs="Khalid Art bold"/>
                                <w:b/>
                                <w:bCs/>
                                <w:sz w:val="28"/>
                                <w:szCs w:val="28"/>
                                <w:lang w:val="en-US"/>
                              </w:rPr>
                              <w:t>Abstract</w:t>
                            </w:r>
                            <w:r w:rsidRPr="00567140">
                              <w:rPr>
                                <w:rFonts w:ascii="Monotype Corsiva" w:hAnsi="Monotype Corsiva" w:cs="Khalid Art bold"/>
                                <w:sz w:val="28"/>
                                <w:szCs w:val="28"/>
                                <w:lang w:val="en-US"/>
                              </w:rPr>
                              <w:t xml:space="preserve">: </w:t>
                            </w:r>
                          </w:p>
                          <w:p w:rsidR="000F4885" w:rsidRPr="00C53C3C" w:rsidRDefault="000F4885" w:rsidP="00C53C3C">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tl/>
                                <w:lang w:val="en-US"/>
                              </w:rPr>
                              <w:tab/>
                            </w:r>
                            <w:r w:rsidRPr="00C53C3C">
                              <w:rPr>
                                <w:rFonts w:ascii="Times New Roman" w:hAnsi="Times New Roman" w:cs="Times New Roman"/>
                                <w:sz w:val="24"/>
                                <w:szCs w:val="24"/>
                                <w:lang w:val="en-US"/>
                              </w:rPr>
                              <w:t>This research paper presents open innovation as a management approach that enables organizations to leverage existing ideas from the external environment and even contribute their own. This approach departs from the traditional concept of closed innovation, where organizations rely solely on their own efforts through research and development or other internal resources. The paper explores the concepts associated with open innovation, distinguishes it from closed innovation, and highlights the efforts of startups to capitalize on its benefits.</w:t>
                            </w:r>
                          </w:p>
                          <w:p w:rsidR="000F4885" w:rsidRDefault="000F4885" w:rsidP="00C53C3C">
                            <w:pPr>
                              <w:spacing w:after="0" w:line="240" w:lineRule="auto"/>
                              <w:ind w:firstLine="708"/>
                              <w:jc w:val="both"/>
                              <w:rPr>
                                <w:rFonts w:ascii="Times New Roman" w:hAnsi="Times New Roman" w:cs="Times New Roman"/>
                                <w:sz w:val="24"/>
                                <w:szCs w:val="24"/>
                                <w:rtl/>
                                <w:lang w:val="en-US"/>
                              </w:rPr>
                            </w:pPr>
                            <w:r w:rsidRPr="00C53C3C">
                              <w:rPr>
                                <w:rFonts w:ascii="Times New Roman" w:hAnsi="Times New Roman" w:cs="Times New Roman"/>
                                <w:sz w:val="24"/>
                                <w:szCs w:val="24"/>
                                <w:lang w:val="en-US"/>
                              </w:rPr>
                              <w:t xml:space="preserve">To deepen understanding of the relationship between open innovation and startups, particularly external innovation, the research </w:t>
                            </w:r>
                            <w:proofErr w:type="gramStart"/>
                            <w:r w:rsidRPr="00C53C3C">
                              <w:rPr>
                                <w:rFonts w:ascii="Times New Roman" w:hAnsi="Times New Roman" w:cs="Times New Roman"/>
                                <w:sz w:val="24"/>
                                <w:szCs w:val="24"/>
                                <w:lang w:val="en-US"/>
                              </w:rPr>
                              <w:t>is supported</w:t>
                            </w:r>
                            <w:proofErr w:type="gramEnd"/>
                            <w:r w:rsidRPr="00C53C3C">
                              <w:rPr>
                                <w:rFonts w:ascii="Times New Roman" w:hAnsi="Times New Roman" w:cs="Times New Roman"/>
                                <w:sz w:val="24"/>
                                <w:szCs w:val="24"/>
                                <w:lang w:val="en-US"/>
                              </w:rPr>
                              <w:t xml:space="preserve"> by a case study of Philips' Air Fryer product. The paper demonstrates how Philips achieved impressive results from its initial launch after </w:t>
                            </w:r>
                            <w:proofErr w:type="gramStart"/>
                            <w:r w:rsidRPr="00C53C3C">
                              <w:rPr>
                                <w:rFonts w:ascii="Times New Roman" w:hAnsi="Times New Roman" w:cs="Times New Roman"/>
                                <w:sz w:val="24"/>
                                <w:szCs w:val="24"/>
                                <w:lang w:val="en-US"/>
                              </w:rPr>
                              <w:t>partnering</w:t>
                            </w:r>
                            <w:proofErr w:type="gramEnd"/>
                            <w:r w:rsidRPr="00C53C3C">
                              <w:rPr>
                                <w:rFonts w:ascii="Times New Roman" w:hAnsi="Times New Roman" w:cs="Times New Roman"/>
                                <w:sz w:val="24"/>
                                <w:szCs w:val="24"/>
                                <w:lang w:val="en-US"/>
                              </w:rPr>
                              <w:t xml:space="preserve"> with a startup.</w:t>
                            </w:r>
                            <w:r>
                              <w:rPr>
                                <w:rFonts w:ascii="Times New Roman" w:hAnsi="Times New Roman" w:cs="Times New Roman"/>
                                <w:sz w:val="24"/>
                                <w:szCs w:val="24"/>
                                <w:rtl/>
                                <w:lang w:val="en-US"/>
                              </w:rPr>
                              <w:tab/>
                            </w:r>
                          </w:p>
                          <w:p w:rsidR="000F4885" w:rsidRPr="008A61AE" w:rsidRDefault="000F4885" w:rsidP="00C53C3C">
                            <w:pPr>
                              <w:bidi/>
                              <w:spacing w:after="0" w:line="240" w:lineRule="auto"/>
                              <w:jc w:val="right"/>
                              <w:rPr>
                                <w:rFonts w:ascii="Monotype Corsiva" w:hAnsi="Monotype Corsiva" w:cs="Times New Roman"/>
                                <w:b/>
                                <w:color w:val="000000"/>
                                <w:sz w:val="26"/>
                                <w:szCs w:val="26"/>
                                <w:rtl/>
                              </w:rPr>
                            </w:pPr>
                            <w:r w:rsidRPr="006F5E88">
                              <w:rPr>
                                <w:rFonts w:ascii="Monotype Corsiva" w:hAnsi="Monotype Corsiva" w:cs="Times New Roman"/>
                                <w:b/>
                                <w:color w:val="000000"/>
                                <w:sz w:val="26"/>
                                <w:szCs w:val="26"/>
                                <w:lang w:val="en-US"/>
                              </w:rPr>
                              <w:t>Key Words</w:t>
                            </w:r>
                            <w:r w:rsidRPr="006F5E88">
                              <w:rPr>
                                <w:rFonts w:ascii="Monotype Corsiva" w:hAnsi="Monotype Corsiva" w:cs="Times New Roman"/>
                                <w:color w:val="000000"/>
                                <w:sz w:val="26"/>
                                <w:szCs w:val="26"/>
                                <w:lang w:val="en-US" w:bidi="ar-JO"/>
                              </w:rPr>
                              <w:t>:</w:t>
                            </w:r>
                            <w:r>
                              <w:rPr>
                                <w:rFonts w:ascii="Monotype Corsiva" w:hAnsi="Monotype Corsiva" w:cs="Times New Roman"/>
                                <w:color w:val="000000"/>
                                <w:sz w:val="26"/>
                                <w:szCs w:val="26"/>
                                <w:lang w:val="en-US" w:bidi="ar-JO"/>
                              </w:rPr>
                              <w:t xml:space="preserve"> Open Innovation</w:t>
                            </w:r>
                            <w:r w:rsidRPr="00E90932">
                              <w:rPr>
                                <w:rFonts w:ascii="Monotype Corsiva" w:hAnsi="Monotype Corsiva" w:cs="Times New Roman"/>
                                <w:color w:val="000000"/>
                                <w:sz w:val="26"/>
                                <w:szCs w:val="26"/>
                                <w:lang w:val="en-US" w:bidi="ar-JO"/>
                              </w:rPr>
                              <w:t xml:space="preserve">, </w:t>
                            </w:r>
                            <w:r>
                              <w:rPr>
                                <w:rFonts w:ascii="Monotype Corsiva" w:hAnsi="Monotype Corsiva" w:cs="Times New Roman"/>
                                <w:color w:val="000000"/>
                                <w:sz w:val="26"/>
                                <w:szCs w:val="26"/>
                                <w:lang w:val="en-US" w:bidi="ar-JO"/>
                              </w:rPr>
                              <w:t>Outbound Open Innovation</w:t>
                            </w:r>
                            <w:r w:rsidRPr="00E90932">
                              <w:rPr>
                                <w:rFonts w:ascii="Monotype Corsiva" w:hAnsi="Monotype Corsiva" w:cs="Times New Roman"/>
                                <w:color w:val="000000"/>
                                <w:sz w:val="26"/>
                                <w:szCs w:val="26"/>
                                <w:lang w:val="en-US" w:bidi="ar-JO"/>
                              </w:rPr>
                              <w:t xml:space="preserve">, </w:t>
                            </w:r>
                            <w:r>
                              <w:rPr>
                                <w:rFonts w:ascii="Monotype Corsiva" w:hAnsi="Monotype Corsiva" w:cs="Times New Roman"/>
                                <w:color w:val="000000"/>
                                <w:sz w:val="26"/>
                                <w:szCs w:val="26"/>
                                <w:lang w:val="en-US" w:bidi="ar-JO"/>
                              </w:rPr>
                              <w:t>Start-ups</w:t>
                            </w:r>
                            <w:r w:rsidRPr="00E90932">
                              <w:rPr>
                                <w:rFonts w:ascii="Monotype Corsiva" w:hAnsi="Monotype Corsiva" w:cs="Times New Roman"/>
                                <w:color w:val="000000"/>
                                <w:sz w:val="26"/>
                                <w:szCs w:val="26"/>
                                <w:lang w:val="en-US" w:bidi="ar-JO"/>
                              </w:rPr>
                              <w:t>.</w:t>
                            </w:r>
                            <w:r w:rsidRPr="00120DA9">
                              <w:rPr>
                                <w:rFonts w:ascii="Traditional Arabic" w:hAnsi="Traditional Arabic" w:cs="Traditional Arabic" w:hint="cs"/>
                                <w:sz w:val="26"/>
                                <w:szCs w:val="26"/>
                                <w:rtl/>
                                <w:lang w:eastAsia="zh-CN" w:bidi="ar-DZ"/>
                              </w:rPr>
                              <w:t> </w:t>
                            </w:r>
                            <w:r w:rsidRPr="006F5E88">
                              <w:rPr>
                                <w:rFonts w:ascii="Traditional Arabic" w:hAnsi="Traditional Arabic" w:cs="Traditional Arabic"/>
                                <w:sz w:val="26"/>
                                <w:szCs w:val="26"/>
                                <w:lang w:val="en-US" w:eastAsia="zh-CN" w:bidi="ar-DZ"/>
                              </w:rPr>
                              <w:t xml:space="preserve"> </w:t>
                            </w:r>
                          </w:p>
                          <w:p w:rsidR="000F4885" w:rsidRPr="00FE5E4F" w:rsidRDefault="000F4885" w:rsidP="00071483">
                            <w:pPr>
                              <w:spacing w:after="0" w:line="240" w:lineRule="auto"/>
                              <w:ind w:firstLine="708"/>
                              <w:jc w:val="both"/>
                              <w:rPr>
                                <w:rFonts w:ascii="Times New Roman" w:hAnsi="Times New Roman" w:cs="Times New Roman"/>
                                <w:i/>
                                <w:color w:val="000000"/>
                                <w:sz w:val="28"/>
                                <w:szCs w:val="28"/>
                                <w:rtl/>
                                <w:lang w:val="de-DE" w:bidi="ar-DZ"/>
                              </w:rPr>
                            </w:pPr>
                          </w:p>
                          <w:p w:rsidR="000F4885" w:rsidRPr="00FE5E4F" w:rsidRDefault="000F4885" w:rsidP="00071483">
                            <w:pPr>
                              <w:spacing w:after="0" w:line="240" w:lineRule="auto"/>
                              <w:ind w:firstLine="708"/>
                              <w:jc w:val="both"/>
                              <w:rPr>
                                <w:rFonts w:ascii="Times New Roman" w:hAnsi="Times New Roman" w:cs="Times New Roman"/>
                                <w:i/>
                                <w:color w:val="000000"/>
                                <w:sz w:val="28"/>
                                <w:szCs w:val="28"/>
                                <w:rtl/>
                                <w:lang w:val="de-DE" w:bidi="ar-DZ"/>
                              </w:rPr>
                            </w:pPr>
                          </w:p>
                          <w:p w:rsidR="000F4885" w:rsidRPr="00FE5E4F" w:rsidRDefault="000F4885" w:rsidP="00071483">
                            <w:pPr>
                              <w:spacing w:after="0" w:line="240" w:lineRule="auto"/>
                              <w:jc w:val="both"/>
                              <w:rPr>
                                <w:rFonts w:ascii="Times New Roman" w:hAnsi="Times New Roman" w:cs="Times New Roman"/>
                                <w:i/>
                                <w:color w:val="000000"/>
                                <w:sz w:val="28"/>
                                <w:szCs w:val="28"/>
                                <w:rtl/>
                                <w:lang w:val="de-DE" w:bidi="ar-DZ"/>
                              </w:rPr>
                            </w:pPr>
                          </w:p>
                          <w:p w:rsidR="000F4885" w:rsidRPr="00FE5E4F" w:rsidRDefault="000F4885" w:rsidP="00071483">
                            <w:pPr>
                              <w:spacing w:after="0" w:line="240" w:lineRule="auto"/>
                              <w:jc w:val="both"/>
                              <w:rPr>
                                <w:rFonts w:ascii="Times New Roman" w:hAnsi="Times New Roman" w:cs="Times New Roman"/>
                                <w:i/>
                                <w:color w:val="000000"/>
                                <w:sz w:val="28"/>
                                <w:szCs w:val="28"/>
                                <w:rtl/>
                                <w:lang w:val="de-DE" w:bidi="ar-DZ"/>
                              </w:rPr>
                            </w:pPr>
                          </w:p>
                          <w:p w:rsidR="000F4885" w:rsidRDefault="000F4885" w:rsidP="00071483">
                            <w:pPr>
                              <w:spacing w:after="0"/>
                              <w:jc w:val="center"/>
                              <w:rPr>
                                <w:rFonts w:ascii="Sakkal Majalla" w:hAnsi="Sakkal Majalla" w:cs="Sakkal Majalla"/>
                                <w:sz w:val="28"/>
                                <w:szCs w:val="28"/>
                                <w:rtl/>
                              </w:rPr>
                            </w:pPr>
                          </w:p>
                          <w:p w:rsidR="000F4885" w:rsidRDefault="000F4885" w:rsidP="00071483">
                            <w:pPr>
                              <w:spacing w:after="0"/>
                              <w:jc w:val="center"/>
                              <w:rPr>
                                <w:rFonts w:ascii="Sakkal Majalla" w:hAnsi="Sakkal Majalla" w:cs="Sakkal Majalla"/>
                                <w:sz w:val="28"/>
                                <w:szCs w:val="28"/>
                                <w:rtl/>
                              </w:rPr>
                            </w:pPr>
                          </w:p>
                          <w:p w:rsidR="000F4885" w:rsidRPr="00CF307F" w:rsidRDefault="000F4885" w:rsidP="00071483">
                            <w:pPr>
                              <w:spacing w:line="240" w:lineRule="auto"/>
                              <w:ind w:firstLine="708"/>
                              <w:jc w:val="both"/>
                              <w:rPr>
                                <w:rFonts w:ascii="Traditional Arabic" w:hAnsi="Traditional Arabic" w:cs="Traditional Arabic"/>
                                <w:sz w:val="32"/>
                                <w:szCs w:val="32"/>
                                <w:rtl/>
                                <w:lang w:bidi="ar-DZ"/>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2.65pt;margin-top:13.65pt;width:496.35pt;height:48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" strokeweight=".25pt">
                <v:shadow color="#868686"/>
                <v:textbox>
                  <w:txbxContent>
                    <w:p w:rsidR="000F4885" w:rsidRPr="00C53C3C" w:rsidRDefault="000F4885" w:rsidP="00C53C3C">
                      <w:pPr>
                        <w:bidi/>
                        <w:spacing w:after="0" w:line="240" w:lineRule="auto"/>
                        <w:jc w:val="both"/>
                        <w:rPr>
                          <w:rFonts w:ascii="Sakkal Majalla" w:hAnsi="Sakkal Majalla" w:cs="Sakkal Majalla"/>
                          <w:sz w:val="32"/>
                          <w:szCs w:val="32"/>
                        </w:rPr>
                      </w:pPr>
                      <w:r w:rsidRPr="00A9007C">
                        <w:rPr>
                          <w:rFonts w:ascii="Sakkal Majalla" w:hAnsi="Sakkal Majalla" w:cs="Sakkal Majalla"/>
                          <w:b/>
                          <w:bCs/>
                          <w:color w:val="000000"/>
                          <w:sz w:val="32"/>
                          <w:szCs w:val="32"/>
                          <w:rtl/>
                          <w:lang w:bidi="ar-DZ"/>
                        </w:rPr>
                        <w:t>الملخص</w:t>
                      </w:r>
                      <w:r w:rsidRPr="00A9007C">
                        <w:rPr>
                          <w:rFonts w:ascii="Sakkal Majalla" w:hAnsi="Sakkal Majalla" w:cs="Sakkal Majalla"/>
                          <w:color w:val="000000"/>
                          <w:sz w:val="32"/>
                          <w:szCs w:val="32"/>
                          <w:lang w:bidi="ar-DZ"/>
                        </w:rPr>
                        <w:t>:</w:t>
                      </w:r>
                      <w:r w:rsidRPr="00A9007C">
                        <w:rPr>
                          <w:rFonts w:ascii="Sakkal Majalla" w:hAnsi="Sakkal Majalla" w:cs="Sakkal Majalla"/>
                          <w:sz w:val="32"/>
                          <w:szCs w:val="32"/>
                          <w:rtl/>
                        </w:rPr>
                        <w:t xml:space="preserve"> </w:t>
                      </w:r>
                    </w:p>
                    <w:p w:rsidR="000F4885" w:rsidRPr="00103E16" w:rsidRDefault="000F4885" w:rsidP="00C53C3C">
                      <w:pPr>
                        <w:bidi/>
                        <w:spacing w:after="0" w:line="276" w:lineRule="auto"/>
                        <w:ind w:firstLine="708"/>
                        <w:jc w:val="both"/>
                        <w:rPr>
                          <w:rFonts w:ascii="Traditional Arabic" w:hAnsi="Traditional Arabic" w:cs="Traditional Arabic"/>
                          <w:sz w:val="28"/>
                          <w:szCs w:val="28"/>
                          <w:rtl/>
                        </w:rPr>
                      </w:pPr>
                      <w:r w:rsidRPr="00103E16">
                        <w:rPr>
                          <w:rFonts w:ascii="Traditional Arabic" w:hAnsi="Traditional Arabic" w:cs="Traditional Arabic"/>
                          <w:sz w:val="28"/>
                          <w:szCs w:val="28"/>
                          <w:rtl/>
                        </w:rPr>
                        <w:t>تقدم هذه الورقة البحثية موضوع الابتكار المفتوح باعتبار أنه من</w:t>
                      </w:r>
                      <w:r w:rsidRPr="00103E16">
                        <w:rPr>
                          <w:rFonts w:ascii="Traditional Arabic" w:hAnsi="Traditional Arabic" w:cs="Traditional Arabic"/>
                          <w:sz w:val="28"/>
                          <w:szCs w:val="28"/>
                          <w:rtl/>
                          <w:lang w:bidi="ar-DZ"/>
                        </w:rPr>
                        <w:t xml:space="preserve"> الأساليب الإدارية</w:t>
                      </w:r>
                      <w:r w:rsidRPr="00103E16">
                        <w:rPr>
                          <w:rFonts w:ascii="Traditional Arabic" w:hAnsi="Traditional Arabic" w:cs="Traditional Arabic"/>
                          <w:sz w:val="28"/>
                          <w:szCs w:val="28"/>
                          <w:rtl/>
                        </w:rPr>
                        <w:t xml:space="preserve"> التي تمكن المؤسسات من الاستفادة من الأفكار الموجودة في البيئة الخارجية وحتى طرح أفكارها فيها،  وهذا بالتخلي عن المفهوم التقليدي الذي </w:t>
                      </w:r>
                      <w:r>
                        <w:rPr>
                          <w:rFonts w:ascii="Traditional Arabic" w:hAnsi="Traditional Arabic" w:cs="Traditional Arabic" w:hint="cs"/>
                          <w:sz w:val="28"/>
                          <w:szCs w:val="28"/>
                          <w:rtl/>
                        </w:rPr>
                        <w:t xml:space="preserve">كان سائدا أو ما </w:t>
                      </w:r>
                      <w:r w:rsidRPr="00103E16">
                        <w:rPr>
                          <w:rFonts w:ascii="Traditional Arabic" w:hAnsi="Traditional Arabic" w:cs="Traditional Arabic"/>
                          <w:sz w:val="28"/>
                          <w:szCs w:val="28"/>
                          <w:rtl/>
                        </w:rPr>
                        <w:t>يسمى بالابتكار المغلق أين تعول المؤسسات على نفسها فقط من خلال الجهود المقدمة</w:t>
                      </w:r>
                      <w:r w:rsidRPr="00103E16">
                        <w:rPr>
                          <w:rFonts w:ascii="Traditional Arabic" w:hAnsi="Traditional Arabic" w:cs="Traditional Arabic"/>
                          <w:sz w:val="28"/>
                          <w:szCs w:val="28"/>
                        </w:rPr>
                        <w:t xml:space="preserve"> </w:t>
                      </w:r>
                      <w:r w:rsidRPr="00103E16">
                        <w:rPr>
                          <w:rFonts w:ascii="Traditional Arabic" w:hAnsi="Traditional Arabic" w:cs="Traditional Arabic"/>
                          <w:sz w:val="28"/>
                          <w:szCs w:val="28"/>
                          <w:rtl/>
                          <w:lang w:bidi="ar-DZ"/>
                        </w:rPr>
                        <w:t>والمبذولة</w:t>
                      </w:r>
                      <w:r w:rsidRPr="00103E16">
                        <w:rPr>
                          <w:rFonts w:ascii="Traditional Arabic" w:hAnsi="Traditional Arabic" w:cs="Traditional Arabic"/>
                          <w:sz w:val="28"/>
                          <w:szCs w:val="28"/>
                          <w:rtl/>
                        </w:rPr>
                        <w:t xml:space="preserve"> من قبل قسم البحث والتطوير أو أي مصدر داخلي</w:t>
                      </w:r>
                      <w:r>
                        <w:rPr>
                          <w:rFonts w:ascii="Traditional Arabic" w:hAnsi="Traditional Arabic" w:cs="Traditional Arabic" w:hint="cs"/>
                          <w:sz w:val="28"/>
                          <w:szCs w:val="28"/>
                          <w:rtl/>
                        </w:rPr>
                        <w:t xml:space="preserve"> في للابتكار</w:t>
                      </w:r>
                      <w:r w:rsidRPr="00103E16">
                        <w:rPr>
                          <w:rFonts w:ascii="Traditional Arabic" w:hAnsi="Traditional Arabic" w:cs="Traditional Arabic"/>
                          <w:sz w:val="28"/>
                          <w:szCs w:val="28"/>
                          <w:rtl/>
                        </w:rPr>
                        <w:t>، حيث تعرض هذه الورقة البحثية المفاهيم المرتبطة بالابتكار المفتوح والفرق بينه وبين الابتكار المغلق، وإبراز الجهود المبذولة من قبل المؤسسات الناشئة للاستفادة من فوائده.</w:t>
                      </w:r>
                    </w:p>
                    <w:p w:rsidR="000F4885" w:rsidRPr="00B84A12" w:rsidRDefault="000F4885" w:rsidP="00071483">
                      <w:pPr>
                        <w:bidi/>
                        <w:spacing w:after="0" w:line="276" w:lineRule="auto"/>
                        <w:jc w:val="both"/>
                        <w:rPr>
                          <w:rFonts w:ascii="Calibri Light" w:hAnsi="Calibri Light" w:cs="Calibri Light"/>
                          <w:sz w:val="28"/>
                          <w:szCs w:val="28"/>
                          <w:rtl/>
                          <w:lang w:bidi="ar-DZ"/>
                        </w:rPr>
                      </w:pPr>
                      <w:r w:rsidRPr="00103E16">
                        <w:rPr>
                          <w:rFonts w:ascii="Traditional Arabic" w:hAnsi="Traditional Arabic" w:cs="Traditional Arabic"/>
                          <w:sz w:val="28"/>
                          <w:szCs w:val="28"/>
                          <w:rtl/>
                        </w:rPr>
                        <w:tab/>
                        <w:t>من أجل تعميق الفهم للعلاقة بين الابتكار المفتوح والمؤسسات الناشئة وبالضبط الابتكار الخارج، تم تدعيم البحث بعرض تجربة شركة "فيليبس" من خلال منتجها "</w:t>
                      </w:r>
                      <w:r w:rsidRPr="00103E16">
                        <w:rPr>
                          <w:rFonts w:ascii="Traditional Arabic" w:hAnsi="Traditional Arabic" w:cs="Traditional Arabic"/>
                          <w:sz w:val="28"/>
                          <w:szCs w:val="28"/>
                        </w:rPr>
                        <w:t xml:space="preserve">Air </w:t>
                      </w:r>
                      <w:proofErr w:type="spellStart"/>
                      <w:r w:rsidRPr="00103E16">
                        <w:rPr>
                          <w:rFonts w:ascii="Traditional Arabic" w:hAnsi="Traditional Arabic" w:cs="Traditional Arabic"/>
                          <w:sz w:val="28"/>
                          <w:szCs w:val="28"/>
                        </w:rPr>
                        <w:t>fryer</w:t>
                      </w:r>
                      <w:proofErr w:type="spellEnd"/>
                      <w:r w:rsidRPr="00103E16">
                        <w:rPr>
                          <w:rFonts w:ascii="Traditional Arabic" w:hAnsi="Traditional Arabic" w:cs="Traditional Arabic"/>
                          <w:sz w:val="28"/>
                          <w:szCs w:val="28"/>
                          <w:rtl/>
                        </w:rPr>
                        <w:t>"</w:t>
                      </w:r>
                      <w:r w:rsidRPr="00103E16">
                        <w:rPr>
                          <w:rFonts w:ascii="Traditional Arabic" w:hAnsi="Traditional Arabic" w:cs="Traditional Arabic"/>
                          <w:sz w:val="28"/>
                          <w:szCs w:val="28"/>
                          <w:rtl/>
                          <w:lang w:bidi="ar-DZ"/>
                        </w:rPr>
                        <w:t>، وكيف حقق نتائج مبهرة من أول عرض له وهذا بعد قيامها بالشراكة مع مؤسسة ناشئة.</w:t>
                      </w:r>
                    </w:p>
                    <w:p w:rsidR="000F4885" w:rsidRPr="002C07F6" w:rsidRDefault="000F4885" w:rsidP="002C07F6">
                      <w:pPr>
                        <w:bidi/>
                        <w:spacing w:after="0" w:line="276" w:lineRule="auto"/>
                        <w:rPr>
                          <w:rFonts w:ascii="Sakkal Majalla" w:hAnsi="Sakkal Majalla" w:cs="Sakkal Majalla"/>
                          <w:sz w:val="28"/>
                          <w:szCs w:val="28"/>
                          <w:rtl/>
                          <w:lang w:eastAsia="zh-CN" w:bidi="ar-DZ"/>
                        </w:rPr>
                      </w:pPr>
                      <w:r w:rsidRPr="00A9007C">
                        <w:rPr>
                          <w:rFonts w:ascii="Sakkal Majalla" w:hAnsi="Sakkal Majalla" w:cs="Sakkal Majalla"/>
                          <w:b/>
                          <w:bCs/>
                          <w:sz w:val="28"/>
                          <w:szCs w:val="28"/>
                          <w:rtl/>
                        </w:rPr>
                        <w:t xml:space="preserve">الكلمات المفتاحية: </w:t>
                      </w:r>
                      <w:r>
                        <w:rPr>
                          <w:rFonts w:ascii="Sakkal Majalla" w:hAnsi="Sakkal Majalla" w:cs="Sakkal Majalla" w:hint="cs"/>
                          <w:sz w:val="28"/>
                          <w:szCs w:val="28"/>
                          <w:rtl/>
                          <w:lang w:eastAsia="zh-CN" w:bidi="ar-DZ"/>
                        </w:rPr>
                        <w:t>الابتكار المفتوح، الابتكار الخارج، المؤسسات الناشئة.</w:t>
                      </w:r>
                      <w:r w:rsidRPr="00B84A12">
                        <w:rPr>
                          <w:rFonts w:ascii="Calibri Light" w:hAnsi="Calibri Light" w:cs="Calibri Light"/>
                          <w:sz w:val="28"/>
                          <w:szCs w:val="28"/>
                        </w:rPr>
                        <w:tab/>
                      </w:r>
                    </w:p>
                    <w:p w:rsidR="000F4885" w:rsidRPr="00A9007C" w:rsidRDefault="000F4885" w:rsidP="00071483">
                      <w:pPr>
                        <w:bidi/>
                        <w:spacing w:after="0" w:line="240" w:lineRule="auto"/>
                        <w:rPr>
                          <w:rFonts w:ascii="Sakkal Majalla" w:hAnsi="Sakkal Majalla" w:cs="Sakkal Majalla"/>
                          <w:sz w:val="28"/>
                          <w:szCs w:val="28"/>
                          <w:rtl/>
                        </w:rPr>
                      </w:pPr>
                    </w:p>
                    <w:p w:rsidR="000F4885" w:rsidRDefault="000F4885" w:rsidP="00071483">
                      <w:pPr>
                        <w:spacing w:after="0" w:line="240" w:lineRule="auto"/>
                        <w:rPr>
                          <w:rFonts w:ascii="Monotype Corsiva" w:hAnsi="Monotype Corsiva" w:cs="Khalid Art bold"/>
                          <w:sz w:val="28"/>
                          <w:szCs w:val="28"/>
                          <w:rtl/>
                        </w:rPr>
                      </w:pPr>
                      <w:r w:rsidRPr="00567140">
                        <w:rPr>
                          <w:rFonts w:ascii="Monotype Corsiva" w:hAnsi="Monotype Corsiva" w:cs="Khalid Art bold"/>
                          <w:b/>
                          <w:bCs/>
                          <w:sz w:val="28"/>
                          <w:szCs w:val="28"/>
                          <w:lang w:val="en-US"/>
                        </w:rPr>
                        <w:t>Abstract</w:t>
                      </w:r>
                      <w:r w:rsidRPr="00567140">
                        <w:rPr>
                          <w:rFonts w:ascii="Monotype Corsiva" w:hAnsi="Monotype Corsiva" w:cs="Khalid Art bold"/>
                          <w:sz w:val="28"/>
                          <w:szCs w:val="28"/>
                          <w:lang w:val="en-US"/>
                        </w:rPr>
                        <w:t xml:space="preserve">: </w:t>
                      </w:r>
                    </w:p>
                    <w:p w:rsidR="000F4885" w:rsidRPr="00C53C3C" w:rsidRDefault="000F4885" w:rsidP="00C53C3C">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tl/>
                          <w:lang w:val="en-US"/>
                        </w:rPr>
                        <w:tab/>
                      </w:r>
                      <w:r w:rsidRPr="00C53C3C">
                        <w:rPr>
                          <w:rFonts w:ascii="Times New Roman" w:hAnsi="Times New Roman" w:cs="Times New Roman"/>
                          <w:sz w:val="24"/>
                          <w:szCs w:val="24"/>
                          <w:lang w:val="en-US"/>
                        </w:rPr>
                        <w:t>This research paper presents open innovation as a management approach that enables organizations to leverage existing ideas from the external environment and even contribute their own. This approach departs from the traditional concept of closed innovation, where organizations rely solely on their own efforts through research and development or other internal resources. The paper explores the concepts associated with open innovation, distinguishes it from closed innovation, and highlights the efforts of startups to capitalize on its benefits.</w:t>
                      </w:r>
                    </w:p>
                    <w:p w:rsidR="000F4885" w:rsidRDefault="000F4885" w:rsidP="00C53C3C">
                      <w:pPr>
                        <w:spacing w:after="0" w:line="240" w:lineRule="auto"/>
                        <w:ind w:firstLine="708"/>
                        <w:jc w:val="both"/>
                        <w:rPr>
                          <w:rFonts w:ascii="Times New Roman" w:hAnsi="Times New Roman" w:cs="Times New Roman"/>
                          <w:sz w:val="24"/>
                          <w:szCs w:val="24"/>
                          <w:rtl/>
                          <w:lang w:val="en-US"/>
                        </w:rPr>
                      </w:pPr>
                      <w:r w:rsidRPr="00C53C3C">
                        <w:rPr>
                          <w:rFonts w:ascii="Times New Roman" w:hAnsi="Times New Roman" w:cs="Times New Roman"/>
                          <w:sz w:val="24"/>
                          <w:szCs w:val="24"/>
                          <w:lang w:val="en-US"/>
                        </w:rPr>
                        <w:t xml:space="preserve">To deepen understanding of the relationship between open innovation and startups, particularly external innovation, the research </w:t>
                      </w:r>
                      <w:proofErr w:type="gramStart"/>
                      <w:r w:rsidRPr="00C53C3C">
                        <w:rPr>
                          <w:rFonts w:ascii="Times New Roman" w:hAnsi="Times New Roman" w:cs="Times New Roman"/>
                          <w:sz w:val="24"/>
                          <w:szCs w:val="24"/>
                          <w:lang w:val="en-US"/>
                        </w:rPr>
                        <w:t>is supported</w:t>
                      </w:r>
                      <w:proofErr w:type="gramEnd"/>
                      <w:r w:rsidRPr="00C53C3C">
                        <w:rPr>
                          <w:rFonts w:ascii="Times New Roman" w:hAnsi="Times New Roman" w:cs="Times New Roman"/>
                          <w:sz w:val="24"/>
                          <w:szCs w:val="24"/>
                          <w:lang w:val="en-US"/>
                        </w:rPr>
                        <w:t xml:space="preserve"> by a case study of Philips' Air Fryer product. The paper demonstrates how Philips achieved impressive results from its initial launch after </w:t>
                      </w:r>
                      <w:proofErr w:type="gramStart"/>
                      <w:r w:rsidRPr="00C53C3C">
                        <w:rPr>
                          <w:rFonts w:ascii="Times New Roman" w:hAnsi="Times New Roman" w:cs="Times New Roman"/>
                          <w:sz w:val="24"/>
                          <w:szCs w:val="24"/>
                          <w:lang w:val="en-US"/>
                        </w:rPr>
                        <w:t>partnering</w:t>
                      </w:r>
                      <w:proofErr w:type="gramEnd"/>
                      <w:r w:rsidRPr="00C53C3C">
                        <w:rPr>
                          <w:rFonts w:ascii="Times New Roman" w:hAnsi="Times New Roman" w:cs="Times New Roman"/>
                          <w:sz w:val="24"/>
                          <w:szCs w:val="24"/>
                          <w:lang w:val="en-US"/>
                        </w:rPr>
                        <w:t xml:space="preserve"> with a startup.</w:t>
                      </w:r>
                      <w:r>
                        <w:rPr>
                          <w:rFonts w:ascii="Times New Roman" w:hAnsi="Times New Roman" w:cs="Times New Roman"/>
                          <w:sz w:val="24"/>
                          <w:szCs w:val="24"/>
                          <w:rtl/>
                          <w:lang w:val="en-US"/>
                        </w:rPr>
                        <w:tab/>
                      </w:r>
                    </w:p>
                    <w:p w:rsidR="000F4885" w:rsidRPr="008A61AE" w:rsidRDefault="000F4885" w:rsidP="00C53C3C">
                      <w:pPr>
                        <w:bidi/>
                        <w:spacing w:after="0" w:line="240" w:lineRule="auto"/>
                        <w:jc w:val="right"/>
                        <w:rPr>
                          <w:rFonts w:ascii="Monotype Corsiva" w:hAnsi="Monotype Corsiva" w:cs="Times New Roman"/>
                          <w:b/>
                          <w:color w:val="000000"/>
                          <w:sz w:val="26"/>
                          <w:szCs w:val="26"/>
                          <w:rtl/>
                        </w:rPr>
                      </w:pPr>
                      <w:r w:rsidRPr="006F5E88">
                        <w:rPr>
                          <w:rFonts w:ascii="Monotype Corsiva" w:hAnsi="Monotype Corsiva" w:cs="Times New Roman"/>
                          <w:b/>
                          <w:color w:val="000000"/>
                          <w:sz w:val="26"/>
                          <w:szCs w:val="26"/>
                          <w:lang w:val="en-US"/>
                        </w:rPr>
                        <w:t>Key Words</w:t>
                      </w:r>
                      <w:r w:rsidRPr="006F5E88">
                        <w:rPr>
                          <w:rFonts w:ascii="Monotype Corsiva" w:hAnsi="Monotype Corsiva" w:cs="Times New Roman"/>
                          <w:color w:val="000000"/>
                          <w:sz w:val="26"/>
                          <w:szCs w:val="26"/>
                          <w:lang w:val="en-US" w:bidi="ar-JO"/>
                        </w:rPr>
                        <w:t>:</w:t>
                      </w:r>
                      <w:r>
                        <w:rPr>
                          <w:rFonts w:ascii="Monotype Corsiva" w:hAnsi="Monotype Corsiva" w:cs="Times New Roman"/>
                          <w:color w:val="000000"/>
                          <w:sz w:val="26"/>
                          <w:szCs w:val="26"/>
                          <w:lang w:val="en-US" w:bidi="ar-JO"/>
                        </w:rPr>
                        <w:t xml:space="preserve"> Open Innovation</w:t>
                      </w:r>
                      <w:r w:rsidRPr="00E90932">
                        <w:rPr>
                          <w:rFonts w:ascii="Monotype Corsiva" w:hAnsi="Monotype Corsiva" w:cs="Times New Roman"/>
                          <w:color w:val="000000"/>
                          <w:sz w:val="26"/>
                          <w:szCs w:val="26"/>
                          <w:lang w:val="en-US" w:bidi="ar-JO"/>
                        </w:rPr>
                        <w:t xml:space="preserve">, </w:t>
                      </w:r>
                      <w:r>
                        <w:rPr>
                          <w:rFonts w:ascii="Monotype Corsiva" w:hAnsi="Monotype Corsiva" w:cs="Times New Roman"/>
                          <w:color w:val="000000"/>
                          <w:sz w:val="26"/>
                          <w:szCs w:val="26"/>
                          <w:lang w:val="en-US" w:bidi="ar-JO"/>
                        </w:rPr>
                        <w:t>Outbound Open Innovation</w:t>
                      </w:r>
                      <w:r w:rsidRPr="00E90932">
                        <w:rPr>
                          <w:rFonts w:ascii="Monotype Corsiva" w:hAnsi="Monotype Corsiva" w:cs="Times New Roman"/>
                          <w:color w:val="000000"/>
                          <w:sz w:val="26"/>
                          <w:szCs w:val="26"/>
                          <w:lang w:val="en-US" w:bidi="ar-JO"/>
                        </w:rPr>
                        <w:t xml:space="preserve">, </w:t>
                      </w:r>
                      <w:r>
                        <w:rPr>
                          <w:rFonts w:ascii="Monotype Corsiva" w:hAnsi="Monotype Corsiva" w:cs="Times New Roman"/>
                          <w:color w:val="000000"/>
                          <w:sz w:val="26"/>
                          <w:szCs w:val="26"/>
                          <w:lang w:val="en-US" w:bidi="ar-JO"/>
                        </w:rPr>
                        <w:t>Start-ups</w:t>
                      </w:r>
                      <w:r w:rsidRPr="00E90932">
                        <w:rPr>
                          <w:rFonts w:ascii="Monotype Corsiva" w:hAnsi="Monotype Corsiva" w:cs="Times New Roman"/>
                          <w:color w:val="000000"/>
                          <w:sz w:val="26"/>
                          <w:szCs w:val="26"/>
                          <w:lang w:val="en-US" w:bidi="ar-JO"/>
                        </w:rPr>
                        <w:t>.</w:t>
                      </w:r>
                      <w:r w:rsidRPr="00120DA9">
                        <w:rPr>
                          <w:rFonts w:ascii="Traditional Arabic" w:hAnsi="Traditional Arabic" w:cs="Traditional Arabic" w:hint="cs"/>
                          <w:sz w:val="26"/>
                          <w:szCs w:val="26"/>
                          <w:rtl/>
                          <w:lang w:eastAsia="zh-CN" w:bidi="ar-DZ"/>
                        </w:rPr>
                        <w:t> </w:t>
                      </w:r>
                      <w:r w:rsidRPr="006F5E88">
                        <w:rPr>
                          <w:rFonts w:ascii="Traditional Arabic" w:hAnsi="Traditional Arabic" w:cs="Traditional Arabic"/>
                          <w:sz w:val="26"/>
                          <w:szCs w:val="26"/>
                          <w:lang w:val="en-US" w:eastAsia="zh-CN" w:bidi="ar-DZ"/>
                        </w:rPr>
                        <w:t xml:space="preserve"> </w:t>
                      </w:r>
                    </w:p>
                    <w:p w:rsidR="000F4885" w:rsidRPr="00FE5E4F" w:rsidRDefault="000F4885" w:rsidP="00071483">
                      <w:pPr>
                        <w:spacing w:after="0" w:line="240" w:lineRule="auto"/>
                        <w:ind w:firstLine="708"/>
                        <w:jc w:val="both"/>
                        <w:rPr>
                          <w:rFonts w:ascii="Times New Roman" w:hAnsi="Times New Roman" w:cs="Times New Roman"/>
                          <w:i/>
                          <w:color w:val="000000"/>
                          <w:sz w:val="28"/>
                          <w:szCs w:val="28"/>
                          <w:rtl/>
                          <w:lang w:val="de-DE" w:bidi="ar-DZ"/>
                        </w:rPr>
                      </w:pPr>
                    </w:p>
                    <w:p w:rsidR="000F4885" w:rsidRPr="00FE5E4F" w:rsidRDefault="000F4885" w:rsidP="00071483">
                      <w:pPr>
                        <w:spacing w:after="0" w:line="240" w:lineRule="auto"/>
                        <w:ind w:firstLine="708"/>
                        <w:jc w:val="both"/>
                        <w:rPr>
                          <w:rFonts w:ascii="Times New Roman" w:hAnsi="Times New Roman" w:cs="Times New Roman"/>
                          <w:i/>
                          <w:color w:val="000000"/>
                          <w:sz w:val="28"/>
                          <w:szCs w:val="28"/>
                          <w:rtl/>
                          <w:lang w:val="de-DE" w:bidi="ar-DZ"/>
                        </w:rPr>
                      </w:pPr>
                    </w:p>
                    <w:p w:rsidR="000F4885" w:rsidRPr="00FE5E4F" w:rsidRDefault="000F4885" w:rsidP="00071483">
                      <w:pPr>
                        <w:spacing w:after="0" w:line="240" w:lineRule="auto"/>
                        <w:jc w:val="both"/>
                        <w:rPr>
                          <w:rFonts w:ascii="Times New Roman" w:hAnsi="Times New Roman" w:cs="Times New Roman"/>
                          <w:i/>
                          <w:color w:val="000000"/>
                          <w:sz w:val="28"/>
                          <w:szCs w:val="28"/>
                          <w:rtl/>
                          <w:lang w:val="de-DE" w:bidi="ar-DZ"/>
                        </w:rPr>
                      </w:pPr>
                    </w:p>
                    <w:p w:rsidR="000F4885" w:rsidRPr="00FE5E4F" w:rsidRDefault="000F4885" w:rsidP="00071483">
                      <w:pPr>
                        <w:spacing w:after="0" w:line="240" w:lineRule="auto"/>
                        <w:jc w:val="both"/>
                        <w:rPr>
                          <w:rFonts w:ascii="Times New Roman" w:hAnsi="Times New Roman" w:cs="Times New Roman"/>
                          <w:i/>
                          <w:color w:val="000000"/>
                          <w:sz w:val="28"/>
                          <w:szCs w:val="28"/>
                          <w:rtl/>
                          <w:lang w:val="de-DE" w:bidi="ar-DZ"/>
                        </w:rPr>
                      </w:pPr>
                    </w:p>
                    <w:p w:rsidR="000F4885" w:rsidRDefault="000F4885" w:rsidP="00071483">
                      <w:pPr>
                        <w:spacing w:after="0"/>
                        <w:jc w:val="center"/>
                        <w:rPr>
                          <w:rFonts w:ascii="Sakkal Majalla" w:hAnsi="Sakkal Majalla" w:cs="Sakkal Majalla"/>
                          <w:sz w:val="28"/>
                          <w:szCs w:val="28"/>
                          <w:rtl/>
                        </w:rPr>
                      </w:pPr>
                    </w:p>
                    <w:p w:rsidR="000F4885" w:rsidRDefault="000F4885" w:rsidP="00071483">
                      <w:pPr>
                        <w:spacing w:after="0"/>
                        <w:jc w:val="center"/>
                        <w:rPr>
                          <w:rFonts w:ascii="Sakkal Majalla" w:hAnsi="Sakkal Majalla" w:cs="Sakkal Majalla"/>
                          <w:sz w:val="28"/>
                          <w:szCs w:val="28"/>
                          <w:rtl/>
                        </w:rPr>
                      </w:pPr>
                    </w:p>
                    <w:p w:rsidR="000F4885" w:rsidRPr="00CF307F" w:rsidRDefault="000F4885" w:rsidP="00071483">
                      <w:pPr>
                        <w:spacing w:line="240" w:lineRule="auto"/>
                        <w:ind w:firstLine="708"/>
                        <w:jc w:val="both"/>
                        <w:rPr>
                          <w:rFonts w:ascii="Traditional Arabic" w:hAnsi="Traditional Arabic" w:cs="Traditional Arabic"/>
                          <w:sz w:val="32"/>
                          <w:szCs w:val="32"/>
                          <w:rtl/>
                          <w:lang w:bidi="ar-DZ"/>
                        </w:rPr>
                      </w:pPr>
                    </w:p>
                  </w:txbxContent>
                </v:textbox>
              </v:shape>
            </w:pict>
          </mc:Fallback>
        </mc:AlternateContent>
      </w: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Default="00071483" w:rsidP="00071483">
      <w:pPr>
        <w:bidi/>
        <w:rPr>
          <w:b/>
          <w:bCs/>
          <w:sz w:val="28"/>
          <w:szCs w:val="28"/>
          <w:rtl/>
          <w:lang w:bidi="ar-DZ"/>
        </w:rPr>
      </w:pPr>
    </w:p>
    <w:p w:rsidR="00071483" w:rsidRPr="0050434A" w:rsidRDefault="00071483" w:rsidP="00364532">
      <w:pPr>
        <w:numPr>
          <w:ilvl w:val="0"/>
          <w:numId w:val="1"/>
        </w:numPr>
        <w:tabs>
          <w:tab w:val="right" w:pos="423"/>
        </w:tabs>
        <w:bidi/>
        <w:spacing w:after="0" w:line="276" w:lineRule="auto"/>
        <w:ind w:left="-2" w:firstLine="0"/>
        <w:jc w:val="lowKashida"/>
        <w:rPr>
          <w:rFonts w:ascii="Calibri Light" w:eastAsia="SimSun" w:hAnsi="Calibri Light" w:cs="Calibri Light"/>
          <w:b/>
          <w:bCs/>
          <w:color w:val="000000"/>
          <w:sz w:val="32"/>
          <w:szCs w:val="32"/>
          <w:rtl/>
          <w:lang w:val="en-US" w:bidi="ar-DZ"/>
        </w:rPr>
      </w:pPr>
      <w:r w:rsidRPr="0050434A">
        <w:rPr>
          <w:rFonts w:ascii="Calibri Light" w:eastAsia="SimSun" w:hAnsi="Calibri Light" w:cs="Calibri Light"/>
          <w:b/>
          <w:bCs/>
          <w:color w:val="000000"/>
          <w:sz w:val="32"/>
          <w:szCs w:val="32"/>
          <w:rtl/>
          <w:lang w:val="en-US" w:bidi="ar-DZ"/>
        </w:rPr>
        <w:lastRenderedPageBreak/>
        <w:t>مقدمة:</w:t>
      </w:r>
      <w:r w:rsidRPr="0050434A">
        <w:rPr>
          <w:rFonts w:ascii="Calibri Light" w:eastAsia="SimSun" w:hAnsi="Calibri Light" w:cs="Calibri Light"/>
          <w:color w:val="FF0000"/>
          <w:sz w:val="32"/>
          <w:szCs w:val="32"/>
          <w:rtl/>
          <w:lang w:val="en-US" w:bidi="ar-DZ"/>
        </w:rPr>
        <w:t xml:space="preserve"> </w:t>
      </w:r>
    </w:p>
    <w:p w:rsidR="00071483" w:rsidRDefault="009871F8" w:rsidP="00975603">
      <w:pPr>
        <w:bidi/>
        <w:spacing w:after="0" w:line="240" w:lineRule="auto"/>
        <w:ind w:left="-2" w:firstLine="425"/>
        <w:jc w:val="both"/>
        <w:rPr>
          <w:rFonts w:ascii="Traditional Arabic" w:hAnsi="Traditional Arabic" w:cs="Traditional Arabic"/>
          <w:sz w:val="32"/>
          <w:szCs w:val="32"/>
          <w:rtl/>
          <w:lang w:val="en-US" w:bidi="ar-DZ"/>
        </w:rPr>
      </w:pPr>
      <w:r w:rsidRPr="009871F8">
        <w:rPr>
          <w:rFonts w:ascii="Traditional Arabic" w:hAnsi="Traditional Arabic" w:cs="Traditional Arabic"/>
          <w:sz w:val="32"/>
          <w:szCs w:val="32"/>
          <w:rtl/>
          <w:lang w:val="en-US" w:bidi="ar-DZ"/>
        </w:rPr>
        <w:t>أصبحت</w:t>
      </w:r>
      <w:r w:rsidR="00062BA2">
        <w:rPr>
          <w:rFonts w:ascii="Traditional Arabic" w:hAnsi="Traditional Arabic" w:cs="Traditional Arabic" w:hint="cs"/>
          <w:sz w:val="32"/>
          <w:szCs w:val="32"/>
          <w:rtl/>
          <w:lang w:val="en-US" w:bidi="ar-DZ"/>
        </w:rPr>
        <w:t xml:space="preserve"> غالبية المؤسسات تهتم بربط مواردها الداخلية مع المعرفة الخارجية من أجل تحقيق الاستدامة. ما أدى إلى اعتبار الابتكار المفتوح أسلوبا إداريا في غاية الأهمية لتحقيق الميزة التنافسية للمنظمة، </w:t>
      </w:r>
      <w:r w:rsidR="00C53C3C">
        <w:rPr>
          <w:rFonts w:ascii="Traditional Arabic" w:hAnsi="Traditional Arabic" w:cs="Traditional Arabic" w:hint="cs"/>
          <w:sz w:val="32"/>
          <w:szCs w:val="32"/>
          <w:rtl/>
          <w:lang w:val="en-US" w:bidi="ar-DZ"/>
        </w:rPr>
        <w:t>فهو</w:t>
      </w:r>
      <w:r w:rsidR="00062BA2">
        <w:rPr>
          <w:rFonts w:ascii="Traditional Arabic" w:hAnsi="Traditional Arabic" w:cs="Traditional Arabic" w:hint="cs"/>
          <w:sz w:val="32"/>
          <w:szCs w:val="32"/>
          <w:rtl/>
          <w:lang w:val="en-US" w:bidi="ar-DZ"/>
        </w:rPr>
        <w:t xml:space="preserve"> يسهم في تحقيق فوائد جمة، كزيادة العوائد المالية، تحقيق نمو في السوق ورفع الحصة السوقية.</w:t>
      </w:r>
    </w:p>
    <w:p w:rsidR="00062BA2" w:rsidRDefault="00062BA2" w:rsidP="00975603">
      <w:pPr>
        <w:bidi/>
        <w:spacing w:after="0" w:line="240" w:lineRule="auto"/>
        <w:ind w:left="-2" w:firstLine="425"/>
        <w:jc w:val="both"/>
        <w:rPr>
          <w:rFonts w:ascii="Traditional Arabic" w:hAnsi="Traditional Arabic" w:cs="Traditional Arabic"/>
          <w:sz w:val="32"/>
          <w:szCs w:val="32"/>
          <w:rtl/>
          <w:lang w:val="en-US" w:bidi="ar-DZ"/>
        </w:rPr>
      </w:pPr>
      <w:r>
        <w:rPr>
          <w:rFonts w:ascii="Traditional Arabic" w:hAnsi="Traditional Arabic" w:cs="Traditional Arabic" w:hint="cs"/>
          <w:sz w:val="32"/>
          <w:szCs w:val="32"/>
          <w:rtl/>
          <w:lang w:val="en-US" w:bidi="ar-DZ"/>
        </w:rPr>
        <w:t>جاءت فكرة الابتكار المفتوح من أن المؤسسات غير قادرة على الابتكار والسير قدما في العملية الابتكارية بمفردها، فلابد أن تكون منفتحة على الأطراف الخارجية من أجل ضمان الحصول على الأفكار والموارد.</w:t>
      </w:r>
    </w:p>
    <w:p w:rsidR="00062BA2" w:rsidRPr="009871F8" w:rsidRDefault="00062BA2" w:rsidP="00975603">
      <w:pPr>
        <w:bidi/>
        <w:spacing w:after="0" w:line="240" w:lineRule="auto"/>
        <w:ind w:left="-2" w:firstLine="425"/>
        <w:jc w:val="both"/>
        <w:rPr>
          <w:rFonts w:ascii="Traditional Arabic" w:hAnsi="Traditional Arabic" w:cs="Traditional Arabic"/>
          <w:sz w:val="28"/>
          <w:szCs w:val="28"/>
          <w:rtl/>
          <w:lang w:val="en-US" w:bidi="ar-DZ"/>
        </w:rPr>
      </w:pPr>
      <w:r>
        <w:rPr>
          <w:rFonts w:ascii="Traditional Arabic" w:hAnsi="Traditional Arabic" w:cs="Traditional Arabic" w:hint="cs"/>
          <w:sz w:val="32"/>
          <w:szCs w:val="32"/>
          <w:rtl/>
          <w:lang w:val="en-US" w:bidi="ar-DZ"/>
        </w:rPr>
        <w:t>ويكتسي موضوع الابتكار</w:t>
      </w:r>
      <w:r w:rsidR="00C53C3C">
        <w:rPr>
          <w:rFonts w:ascii="Traditional Arabic" w:hAnsi="Traditional Arabic" w:cs="Traditional Arabic" w:hint="cs"/>
          <w:sz w:val="32"/>
          <w:szCs w:val="32"/>
          <w:rtl/>
          <w:lang w:val="en-US" w:bidi="ar-DZ"/>
        </w:rPr>
        <w:t xml:space="preserve"> المفتوح</w:t>
      </w:r>
      <w:r>
        <w:rPr>
          <w:rFonts w:ascii="Traditional Arabic" w:hAnsi="Traditional Arabic" w:cs="Traditional Arabic" w:hint="cs"/>
          <w:sz w:val="32"/>
          <w:szCs w:val="32"/>
          <w:rtl/>
          <w:lang w:val="en-US" w:bidi="ar-DZ"/>
        </w:rPr>
        <w:t xml:space="preserve"> أهمية بالغة بالنسبة للمؤسسات الناشئة أكثر منها </w:t>
      </w:r>
      <w:r w:rsidR="00C53C3C">
        <w:rPr>
          <w:rFonts w:ascii="Traditional Arabic" w:hAnsi="Traditional Arabic" w:cs="Traditional Arabic" w:hint="cs"/>
          <w:sz w:val="32"/>
          <w:szCs w:val="32"/>
          <w:rtl/>
          <w:lang w:val="en-US" w:bidi="ar-DZ"/>
        </w:rPr>
        <w:t>عند ا</w:t>
      </w:r>
      <w:r>
        <w:rPr>
          <w:rFonts w:ascii="Traditional Arabic" w:hAnsi="Traditional Arabic" w:cs="Traditional Arabic" w:hint="cs"/>
          <w:sz w:val="32"/>
          <w:szCs w:val="32"/>
          <w:rtl/>
          <w:lang w:val="en-US" w:bidi="ar-DZ"/>
        </w:rPr>
        <w:t>لمؤسسات الكبيرة، فيتاح أمام المؤسسات الناشئة</w:t>
      </w:r>
      <w:r w:rsidR="00975603">
        <w:rPr>
          <w:rFonts w:ascii="Traditional Arabic" w:hAnsi="Traditional Arabic" w:cs="Traditional Arabic" w:hint="cs"/>
          <w:sz w:val="32"/>
          <w:szCs w:val="32"/>
          <w:rtl/>
          <w:lang w:val="en-US" w:bidi="ar-DZ"/>
        </w:rPr>
        <w:t xml:space="preserve"> التي تعد مصدرا هاما للعديد من الابتكارات الرائدة،</w:t>
      </w:r>
      <w:r>
        <w:rPr>
          <w:rFonts w:ascii="Traditional Arabic" w:hAnsi="Traditional Arabic" w:cs="Traditional Arabic" w:hint="cs"/>
          <w:sz w:val="32"/>
          <w:szCs w:val="32"/>
          <w:rtl/>
          <w:lang w:val="en-US" w:bidi="ar-DZ"/>
        </w:rPr>
        <w:t xml:space="preserve"> استراتيجيات متعددة للابتكار المفتوح من أجل تجاوز نقائص تعاني منها كنقص الخبرة وصغر الحجم وكذا </w:t>
      </w:r>
      <w:r w:rsidR="00C53C3C">
        <w:rPr>
          <w:rFonts w:ascii="Traditional Arabic" w:hAnsi="Traditional Arabic" w:cs="Traditional Arabic" w:hint="cs"/>
          <w:sz w:val="32"/>
          <w:szCs w:val="32"/>
          <w:rtl/>
          <w:lang w:val="en-US" w:bidi="ar-DZ"/>
        </w:rPr>
        <w:t>نقص الموارد وصعوبة التوغل في الأسواق</w:t>
      </w:r>
      <w:r w:rsidR="00975603">
        <w:rPr>
          <w:rFonts w:ascii="Traditional Arabic" w:hAnsi="Traditional Arabic" w:cs="Traditional Arabic" w:hint="cs"/>
          <w:sz w:val="32"/>
          <w:szCs w:val="32"/>
          <w:rtl/>
          <w:lang w:val="en-US" w:bidi="ar-DZ"/>
        </w:rPr>
        <w:t>، والتي تج</w:t>
      </w:r>
      <w:r w:rsidR="00F97864">
        <w:rPr>
          <w:rFonts w:ascii="Traditional Arabic" w:hAnsi="Traditional Arabic" w:cs="Traditional Arabic" w:hint="cs"/>
          <w:sz w:val="32"/>
          <w:szCs w:val="32"/>
          <w:rtl/>
          <w:lang w:val="en-US" w:bidi="ar-DZ"/>
        </w:rPr>
        <w:t>برها على ا</w:t>
      </w:r>
      <w:r w:rsidR="00975603">
        <w:rPr>
          <w:rFonts w:ascii="Traditional Arabic" w:hAnsi="Traditional Arabic" w:cs="Traditional Arabic" w:hint="cs"/>
          <w:sz w:val="32"/>
          <w:szCs w:val="32"/>
          <w:rtl/>
          <w:lang w:val="en-US" w:bidi="ar-DZ"/>
        </w:rPr>
        <w:t xml:space="preserve">لبحث عن شركاء خارجيين في مراحل مختلفة من تطوير أفكارها أو تقنياتها </w:t>
      </w:r>
      <w:r w:rsidR="00DA7F6B">
        <w:rPr>
          <w:rFonts w:ascii="Traditional Arabic" w:hAnsi="Traditional Arabic" w:cs="Traditional Arabic" w:hint="cs"/>
          <w:sz w:val="32"/>
          <w:szCs w:val="32"/>
          <w:rtl/>
          <w:lang w:val="en-US" w:bidi="ar-DZ"/>
        </w:rPr>
        <w:t>أ</w:t>
      </w:r>
      <w:r w:rsidR="00975603">
        <w:rPr>
          <w:rFonts w:ascii="Traditional Arabic" w:hAnsi="Traditional Arabic" w:cs="Traditional Arabic" w:hint="cs"/>
          <w:sz w:val="32"/>
          <w:szCs w:val="32"/>
          <w:rtl/>
          <w:lang w:val="en-US" w:bidi="ar-DZ"/>
        </w:rPr>
        <w:t>و</w:t>
      </w:r>
      <w:r w:rsidR="00DA7F6B">
        <w:rPr>
          <w:rFonts w:ascii="Traditional Arabic" w:hAnsi="Traditional Arabic" w:cs="Traditional Arabic" w:hint="cs"/>
          <w:sz w:val="32"/>
          <w:szCs w:val="32"/>
          <w:rtl/>
          <w:lang w:val="en-US" w:bidi="ar-DZ"/>
        </w:rPr>
        <w:t xml:space="preserve"> في عملية </w:t>
      </w:r>
      <w:r w:rsidR="00975603">
        <w:rPr>
          <w:rFonts w:ascii="Traditional Arabic" w:hAnsi="Traditional Arabic" w:cs="Traditional Arabic" w:hint="cs"/>
          <w:sz w:val="32"/>
          <w:szCs w:val="32"/>
          <w:rtl/>
          <w:lang w:val="en-US" w:bidi="ar-DZ"/>
        </w:rPr>
        <w:t>تسويقها</w:t>
      </w:r>
      <w:r w:rsidR="007739C7">
        <w:rPr>
          <w:rFonts w:ascii="Traditional Arabic" w:hAnsi="Traditional Arabic" w:cs="Traditional Arabic" w:hint="cs"/>
          <w:sz w:val="32"/>
          <w:szCs w:val="32"/>
          <w:rtl/>
          <w:lang w:val="en-US" w:bidi="ar-DZ"/>
        </w:rPr>
        <w:t xml:space="preserve"> لمنتجاتها</w:t>
      </w:r>
      <w:r w:rsidR="00C53C3C">
        <w:rPr>
          <w:rFonts w:ascii="Traditional Arabic" w:hAnsi="Traditional Arabic" w:cs="Traditional Arabic" w:hint="cs"/>
          <w:sz w:val="32"/>
          <w:szCs w:val="32"/>
          <w:rtl/>
          <w:lang w:val="en-US" w:bidi="ar-DZ"/>
        </w:rPr>
        <w:t>.</w:t>
      </w:r>
      <w:r>
        <w:rPr>
          <w:rFonts w:ascii="Traditional Arabic" w:hAnsi="Traditional Arabic" w:cs="Traditional Arabic" w:hint="cs"/>
          <w:sz w:val="32"/>
          <w:szCs w:val="32"/>
          <w:rtl/>
          <w:lang w:val="en-US" w:bidi="ar-DZ"/>
        </w:rPr>
        <w:t xml:space="preserve"> </w:t>
      </w:r>
    </w:p>
    <w:p w:rsidR="00071483" w:rsidRPr="00A47A42" w:rsidRDefault="00071483" w:rsidP="00975603">
      <w:pPr>
        <w:numPr>
          <w:ilvl w:val="0"/>
          <w:numId w:val="3"/>
        </w:numPr>
        <w:bidi/>
        <w:spacing w:after="0" w:line="240" w:lineRule="auto"/>
        <w:ind w:left="423"/>
        <w:contextualSpacing/>
        <w:jc w:val="both"/>
        <w:rPr>
          <w:rFonts w:ascii="Traditional Arabic" w:eastAsia="SimSun" w:hAnsi="Traditional Arabic" w:cs="Traditional Arabic"/>
          <w:b/>
          <w:bCs/>
          <w:sz w:val="32"/>
          <w:szCs w:val="32"/>
          <w:lang w:eastAsia="zh-CN" w:bidi="ar-SY"/>
        </w:rPr>
      </w:pPr>
      <w:r w:rsidRPr="00A47A42">
        <w:rPr>
          <w:rFonts w:ascii="Traditional Arabic" w:eastAsia="SimSun" w:hAnsi="Traditional Arabic" w:cs="Traditional Arabic"/>
          <w:b/>
          <w:bCs/>
          <w:sz w:val="32"/>
          <w:szCs w:val="32"/>
          <w:u w:val="single"/>
          <w:rtl/>
          <w:lang w:eastAsia="zh-CN" w:bidi="ar-SY"/>
        </w:rPr>
        <w:t>مشكلة الدراسة</w:t>
      </w:r>
      <w:r w:rsidRPr="00A47A42">
        <w:rPr>
          <w:rFonts w:ascii="Traditional Arabic" w:eastAsia="SimSun" w:hAnsi="Traditional Arabic" w:cs="Traditional Arabic"/>
          <w:b/>
          <w:bCs/>
          <w:sz w:val="32"/>
          <w:szCs w:val="32"/>
          <w:rtl/>
          <w:lang w:eastAsia="zh-CN" w:bidi="ar-SY"/>
        </w:rPr>
        <w:t xml:space="preserve">: </w:t>
      </w:r>
      <w:r w:rsidRPr="00A47A42">
        <w:rPr>
          <w:rFonts w:ascii="Traditional Arabic" w:eastAsia="SimSun" w:hAnsi="Traditional Arabic" w:cs="Traditional Arabic"/>
          <w:sz w:val="32"/>
          <w:szCs w:val="32"/>
          <w:rtl/>
          <w:lang w:eastAsia="zh-CN" w:bidi="ar-DZ"/>
        </w:rPr>
        <w:t>من خلال ما سبق، تأتي هذه الدراسة لبحث العلاقة بين الابتكار المفتوح والمؤسسات الناشئة، محاولين بذلك الإجابة على الإشكالية التالية:</w:t>
      </w:r>
    </w:p>
    <w:p w:rsidR="00071483" w:rsidRPr="00A47A42" w:rsidRDefault="00071483" w:rsidP="007739C7">
      <w:pPr>
        <w:bidi/>
        <w:spacing w:after="0" w:line="240" w:lineRule="auto"/>
        <w:ind w:left="425"/>
        <w:jc w:val="center"/>
        <w:rPr>
          <w:rFonts w:ascii="Traditional Arabic" w:eastAsia="SimSun" w:hAnsi="Traditional Arabic" w:cs="Traditional Arabic"/>
          <w:b/>
          <w:bCs/>
          <w:sz w:val="32"/>
          <w:szCs w:val="32"/>
          <w:lang w:eastAsia="zh-CN" w:bidi="ar-DZ"/>
        </w:rPr>
      </w:pPr>
      <w:r w:rsidRPr="00A47A42">
        <w:rPr>
          <w:rFonts w:ascii="Traditional Arabic" w:eastAsia="SimSun" w:hAnsi="Traditional Arabic" w:cs="Traditional Arabic"/>
          <w:b/>
          <w:bCs/>
          <w:sz w:val="32"/>
          <w:szCs w:val="32"/>
          <w:rtl/>
          <w:lang w:eastAsia="zh-CN" w:bidi="ar-DZ"/>
        </w:rPr>
        <w:t xml:space="preserve">"ما أهمية استخدام الابتكار المفتوح </w:t>
      </w:r>
      <w:r w:rsidR="007739C7">
        <w:rPr>
          <w:rFonts w:ascii="Traditional Arabic" w:eastAsia="SimSun" w:hAnsi="Traditional Arabic" w:cs="Traditional Arabic" w:hint="cs"/>
          <w:b/>
          <w:bCs/>
          <w:sz w:val="32"/>
          <w:szCs w:val="32"/>
          <w:rtl/>
          <w:lang w:eastAsia="zh-CN" w:bidi="ar-DZ"/>
        </w:rPr>
        <w:t>من قبل</w:t>
      </w:r>
      <w:r w:rsidR="007739C7">
        <w:rPr>
          <w:rFonts w:ascii="Traditional Arabic" w:eastAsia="SimSun" w:hAnsi="Traditional Arabic" w:cs="Traditional Arabic"/>
          <w:b/>
          <w:bCs/>
          <w:sz w:val="32"/>
          <w:szCs w:val="32"/>
          <w:rtl/>
          <w:lang w:eastAsia="zh-CN" w:bidi="ar-DZ"/>
        </w:rPr>
        <w:t xml:space="preserve"> </w:t>
      </w:r>
      <w:r w:rsidR="007739C7">
        <w:rPr>
          <w:rFonts w:ascii="Traditional Arabic" w:eastAsia="SimSun" w:hAnsi="Traditional Arabic" w:cs="Traditional Arabic" w:hint="cs"/>
          <w:b/>
          <w:bCs/>
          <w:sz w:val="32"/>
          <w:szCs w:val="32"/>
          <w:rtl/>
          <w:lang w:eastAsia="zh-CN" w:bidi="ar-DZ"/>
        </w:rPr>
        <w:t>ا</w:t>
      </w:r>
      <w:r w:rsidR="007739C7">
        <w:rPr>
          <w:rFonts w:ascii="Traditional Arabic" w:eastAsia="SimSun" w:hAnsi="Traditional Arabic" w:cs="Traditional Arabic"/>
          <w:b/>
          <w:bCs/>
          <w:sz w:val="32"/>
          <w:szCs w:val="32"/>
          <w:rtl/>
          <w:lang w:eastAsia="zh-CN" w:bidi="ar-DZ"/>
        </w:rPr>
        <w:t>ل</w:t>
      </w:r>
      <w:r w:rsidRPr="00A47A42">
        <w:rPr>
          <w:rFonts w:ascii="Traditional Arabic" w:eastAsia="SimSun" w:hAnsi="Traditional Arabic" w:cs="Traditional Arabic"/>
          <w:b/>
          <w:bCs/>
          <w:sz w:val="32"/>
          <w:szCs w:val="32"/>
          <w:rtl/>
          <w:lang w:eastAsia="zh-CN" w:bidi="ar-DZ"/>
        </w:rPr>
        <w:t>مؤسسات الناشئة؟".</w:t>
      </w:r>
    </w:p>
    <w:p w:rsidR="00071483" w:rsidRPr="00A47A42" w:rsidRDefault="00071483" w:rsidP="00364532">
      <w:pPr>
        <w:numPr>
          <w:ilvl w:val="0"/>
          <w:numId w:val="3"/>
        </w:numPr>
        <w:bidi/>
        <w:spacing w:after="0" w:line="240" w:lineRule="auto"/>
        <w:ind w:left="423"/>
        <w:contextualSpacing/>
        <w:jc w:val="both"/>
        <w:rPr>
          <w:rFonts w:ascii="Traditional Arabic" w:eastAsia="SimSun" w:hAnsi="Traditional Arabic" w:cs="Traditional Arabic"/>
          <w:sz w:val="32"/>
          <w:szCs w:val="32"/>
          <w:rtl/>
          <w:lang w:eastAsia="zh-CN" w:bidi="ar-SY"/>
        </w:rPr>
      </w:pPr>
      <w:r w:rsidRPr="00A47A42">
        <w:rPr>
          <w:rFonts w:ascii="Traditional Arabic" w:eastAsia="SimSun" w:hAnsi="Traditional Arabic" w:cs="Traditional Arabic"/>
          <w:b/>
          <w:bCs/>
          <w:sz w:val="32"/>
          <w:szCs w:val="32"/>
          <w:u w:val="single"/>
          <w:rtl/>
          <w:lang w:eastAsia="zh-CN" w:bidi="ar-SY"/>
        </w:rPr>
        <w:t xml:space="preserve"> أهمية الدراسة</w:t>
      </w:r>
      <w:r w:rsidRPr="00A47A42">
        <w:rPr>
          <w:rFonts w:ascii="Traditional Arabic" w:eastAsia="SimSun" w:hAnsi="Traditional Arabic" w:cs="Traditional Arabic"/>
          <w:b/>
          <w:bCs/>
          <w:sz w:val="32"/>
          <w:szCs w:val="32"/>
          <w:rtl/>
          <w:lang w:eastAsia="zh-CN" w:bidi="ar-SY"/>
        </w:rPr>
        <w:t xml:space="preserve">: </w:t>
      </w:r>
      <w:r w:rsidRPr="00A47A42">
        <w:rPr>
          <w:rFonts w:ascii="Traditional Arabic" w:eastAsia="SimSun" w:hAnsi="Traditional Arabic" w:cs="Traditional Arabic"/>
          <w:sz w:val="32"/>
          <w:szCs w:val="32"/>
          <w:rtl/>
          <w:lang w:eastAsia="zh-CN" w:bidi="ar-SY"/>
        </w:rPr>
        <w:t>تنبع أهمية الدراسة من كون</w:t>
      </w:r>
      <w:r w:rsidR="007739C7">
        <w:rPr>
          <w:rFonts w:ascii="Traditional Arabic" w:eastAsia="SimSun" w:hAnsi="Traditional Arabic" w:cs="Traditional Arabic" w:hint="cs"/>
          <w:sz w:val="32"/>
          <w:szCs w:val="32"/>
          <w:rtl/>
          <w:lang w:eastAsia="zh-CN" w:bidi="ar-SY"/>
        </w:rPr>
        <w:t>ه يعالج</w:t>
      </w:r>
      <w:r w:rsidR="007739C7">
        <w:rPr>
          <w:rFonts w:ascii="Traditional Arabic" w:eastAsia="SimSun" w:hAnsi="Traditional Arabic" w:cs="Traditional Arabic"/>
          <w:sz w:val="32"/>
          <w:szCs w:val="32"/>
          <w:rtl/>
          <w:lang w:eastAsia="zh-CN" w:bidi="ar-SY"/>
        </w:rPr>
        <w:t xml:space="preserve"> </w:t>
      </w:r>
      <w:r w:rsidR="007739C7">
        <w:rPr>
          <w:rFonts w:ascii="Traditional Arabic" w:eastAsia="SimSun" w:hAnsi="Traditional Arabic" w:cs="Traditional Arabic" w:hint="cs"/>
          <w:sz w:val="32"/>
          <w:szCs w:val="32"/>
          <w:rtl/>
          <w:lang w:eastAsia="zh-CN" w:bidi="ar-SY"/>
        </w:rPr>
        <w:t>م</w:t>
      </w:r>
      <w:r w:rsidRPr="00A47A42">
        <w:rPr>
          <w:rFonts w:ascii="Traditional Arabic" w:eastAsia="SimSun" w:hAnsi="Traditional Arabic" w:cs="Traditional Arabic"/>
          <w:sz w:val="32"/>
          <w:szCs w:val="32"/>
          <w:rtl/>
          <w:lang w:eastAsia="zh-CN" w:bidi="ar-SY"/>
        </w:rPr>
        <w:t>وضوع الابتكار المفتوح الذي أصبح ضرورة حتمية بالنسبة للعديد من المؤسسات، على اعتبار أن اعتمادها على نفسها وانغلاقها أضحى أمرا غير مجد، ومن تلك المؤسسات، المؤسسات الناشئة لما يقدم لها من فرص</w:t>
      </w:r>
      <w:r w:rsidR="00062BA2">
        <w:rPr>
          <w:rFonts w:ascii="Traditional Arabic" w:eastAsia="SimSun" w:hAnsi="Traditional Arabic" w:cs="Traditional Arabic" w:hint="cs"/>
          <w:sz w:val="32"/>
          <w:szCs w:val="32"/>
          <w:rtl/>
          <w:lang w:eastAsia="zh-CN" w:bidi="ar-SY"/>
        </w:rPr>
        <w:t xml:space="preserve"> بطرق متعددة</w:t>
      </w:r>
      <w:r w:rsidRPr="00A47A42">
        <w:rPr>
          <w:rFonts w:ascii="Traditional Arabic" w:eastAsia="SimSun" w:hAnsi="Traditional Arabic" w:cs="Traditional Arabic"/>
          <w:sz w:val="32"/>
          <w:szCs w:val="32"/>
          <w:rtl/>
          <w:lang w:eastAsia="zh-CN" w:bidi="ar-SY"/>
        </w:rPr>
        <w:t xml:space="preserve">.  </w:t>
      </w:r>
    </w:p>
    <w:p w:rsidR="00071483" w:rsidRPr="00A47A42" w:rsidRDefault="00071483" w:rsidP="00364532">
      <w:pPr>
        <w:numPr>
          <w:ilvl w:val="0"/>
          <w:numId w:val="3"/>
        </w:numPr>
        <w:bidi/>
        <w:spacing w:after="0" w:line="240" w:lineRule="auto"/>
        <w:ind w:left="423"/>
        <w:contextualSpacing/>
        <w:jc w:val="both"/>
        <w:rPr>
          <w:rFonts w:ascii="Traditional Arabic" w:eastAsia="SimSun" w:hAnsi="Traditional Arabic" w:cs="Traditional Arabic"/>
          <w:sz w:val="32"/>
          <w:szCs w:val="32"/>
          <w:rtl/>
          <w:lang w:eastAsia="zh-CN" w:bidi="ar-SY"/>
        </w:rPr>
      </w:pPr>
      <w:r w:rsidRPr="00A47A42">
        <w:rPr>
          <w:rFonts w:ascii="Traditional Arabic" w:eastAsia="SimSun" w:hAnsi="Traditional Arabic" w:cs="Traditional Arabic"/>
          <w:b/>
          <w:bCs/>
          <w:sz w:val="32"/>
          <w:szCs w:val="32"/>
          <w:u w:val="single"/>
          <w:rtl/>
          <w:lang w:eastAsia="zh-CN" w:bidi="ar-SY"/>
        </w:rPr>
        <w:t xml:space="preserve"> أهداف الدراسة</w:t>
      </w:r>
      <w:r w:rsidRPr="00A47A42">
        <w:rPr>
          <w:rFonts w:ascii="Traditional Arabic" w:eastAsia="SimSun" w:hAnsi="Traditional Arabic" w:cs="Traditional Arabic"/>
          <w:b/>
          <w:bCs/>
          <w:sz w:val="32"/>
          <w:szCs w:val="32"/>
          <w:rtl/>
          <w:lang w:eastAsia="zh-CN" w:bidi="ar-SY"/>
        </w:rPr>
        <w:t xml:space="preserve">: </w:t>
      </w:r>
      <w:r w:rsidRPr="00A47A42">
        <w:rPr>
          <w:rFonts w:ascii="Traditional Arabic" w:eastAsia="SimSun" w:hAnsi="Traditional Arabic" w:cs="Traditional Arabic"/>
          <w:sz w:val="32"/>
          <w:szCs w:val="32"/>
          <w:rtl/>
          <w:lang w:eastAsia="zh-CN" w:bidi="ar-SY"/>
        </w:rPr>
        <w:t xml:space="preserve">للإحاطة بالموضوع تسلط الدراسة على النقاط التالية: </w:t>
      </w:r>
    </w:p>
    <w:p w:rsidR="00071483" w:rsidRPr="00A47A42" w:rsidRDefault="00071483" w:rsidP="00364532">
      <w:pPr>
        <w:numPr>
          <w:ilvl w:val="0"/>
          <w:numId w:val="2"/>
        </w:numPr>
        <w:bidi/>
        <w:spacing w:after="0" w:line="240" w:lineRule="auto"/>
        <w:contextualSpacing/>
        <w:jc w:val="both"/>
        <w:rPr>
          <w:rFonts w:ascii="Traditional Arabic" w:eastAsia="SimSun" w:hAnsi="Traditional Arabic" w:cs="Traditional Arabic"/>
          <w:sz w:val="32"/>
          <w:szCs w:val="32"/>
          <w:lang w:val="x-none" w:eastAsia="zh-CN" w:bidi="ar-SY"/>
        </w:rPr>
      </w:pPr>
      <w:r w:rsidRPr="00A47A42">
        <w:rPr>
          <w:rFonts w:ascii="Traditional Arabic" w:eastAsia="SimSun" w:hAnsi="Traditional Arabic" w:cs="Traditional Arabic"/>
          <w:sz w:val="32"/>
          <w:szCs w:val="32"/>
          <w:rtl/>
          <w:lang w:val="x-none" w:eastAsia="zh-CN" w:bidi="ar-SY"/>
        </w:rPr>
        <w:t>التعرف على الابتكار المفتوح وما يميزه عن الابتكار المغلق؛</w:t>
      </w:r>
    </w:p>
    <w:p w:rsidR="00071483" w:rsidRPr="00A47A42" w:rsidRDefault="00071483" w:rsidP="00364532">
      <w:pPr>
        <w:numPr>
          <w:ilvl w:val="0"/>
          <w:numId w:val="2"/>
        </w:numPr>
        <w:bidi/>
        <w:spacing w:after="0" w:line="240" w:lineRule="auto"/>
        <w:contextualSpacing/>
        <w:jc w:val="both"/>
        <w:rPr>
          <w:rFonts w:ascii="Traditional Arabic" w:eastAsia="SimSun" w:hAnsi="Traditional Arabic" w:cs="Traditional Arabic"/>
          <w:sz w:val="32"/>
          <w:szCs w:val="32"/>
          <w:lang w:val="x-none" w:eastAsia="zh-CN" w:bidi="ar-SY"/>
        </w:rPr>
      </w:pPr>
      <w:r w:rsidRPr="00A47A42">
        <w:rPr>
          <w:rFonts w:ascii="Traditional Arabic" w:eastAsia="SimSun" w:hAnsi="Traditional Arabic" w:cs="Traditional Arabic"/>
          <w:sz w:val="32"/>
          <w:szCs w:val="32"/>
          <w:rtl/>
          <w:lang w:val="x-none" w:eastAsia="zh-CN" w:bidi="ar-SY"/>
        </w:rPr>
        <w:t>تقديم نظرة عن المؤسسات الناشئة</w:t>
      </w:r>
      <w:r w:rsidR="007739C7">
        <w:rPr>
          <w:rFonts w:ascii="Traditional Arabic" w:eastAsia="SimSun" w:hAnsi="Traditional Arabic" w:cs="Traditional Arabic" w:hint="cs"/>
          <w:sz w:val="32"/>
          <w:szCs w:val="32"/>
          <w:rtl/>
          <w:lang w:val="x-none" w:eastAsia="zh-CN" w:bidi="ar-SY"/>
        </w:rPr>
        <w:t xml:space="preserve"> من حيث خصائصها ودورة حياتها</w:t>
      </w:r>
      <w:r w:rsidRPr="00A47A42">
        <w:rPr>
          <w:rFonts w:ascii="Traditional Arabic" w:eastAsia="SimSun" w:hAnsi="Traditional Arabic" w:cs="Traditional Arabic"/>
          <w:sz w:val="32"/>
          <w:szCs w:val="32"/>
          <w:rtl/>
          <w:lang w:val="x-none" w:eastAsia="zh-CN" w:bidi="ar-SY"/>
        </w:rPr>
        <w:t>؛</w:t>
      </w:r>
    </w:p>
    <w:p w:rsidR="00071483" w:rsidRPr="00A47A42" w:rsidRDefault="00071483" w:rsidP="00364532">
      <w:pPr>
        <w:numPr>
          <w:ilvl w:val="0"/>
          <w:numId w:val="2"/>
        </w:numPr>
        <w:bidi/>
        <w:spacing w:after="0" w:line="240" w:lineRule="auto"/>
        <w:contextualSpacing/>
        <w:jc w:val="both"/>
        <w:rPr>
          <w:rFonts w:ascii="Traditional Arabic" w:eastAsia="SimSun" w:hAnsi="Traditional Arabic" w:cs="Traditional Arabic"/>
          <w:sz w:val="32"/>
          <w:szCs w:val="32"/>
          <w:lang w:val="x-none" w:eastAsia="zh-CN" w:bidi="ar-SY"/>
        </w:rPr>
      </w:pPr>
      <w:r w:rsidRPr="00A47A42">
        <w:rPr>
          <w:rFonts w:ascii="Traditional Arabic" w:eastAsia="SimSun" w:hAnsi="Traditional Arabic" w:cs="Traditional Arabic"/>
          <w:sz w:val="32"/>
          <w:szCs w:val="32"/>
          <w:rtl/>
          <w:lang w:val="x-none" w:eastAsia="zh-CN" w:bidi="ar-SY"/>
        </w:rPr>
        <w:t>تحديد مجالات استفادة المؤسسات الناشئة من الابتكار المفتوح؛</w:t>
      </w:r>
    </w:p>
    <w:p w:rsidR="00071483" w:rsidRPr="009C2C55" w:rsidRDefault="00071483" w:rsidP="007739C7">
      <w:pPr>
        <w:numPr>
          <w:ilvl w:val="0"/>
          <w:numId w:val="2"/>
        </w:numPr>
        <w:bidi/>
        <w:spacing w:after="0" w:line="240" w:lineRule="auto"/>
        <w:contextualSpacing/>
        <w:jc w:val="both"/>
        <w:rPr>
          <w:rFonts w:ascii="Traditional Arabic" w:eastAsia="SimSun" w:hAnsi="Traditional Arabic" w:cs="Traditional Arabic"/>
          <w:sz w:val="32"/>
          <w:szCs w:val="32"/>
          <w:lang w:val="x-none" w:eastAsia="zh-CN" w:bidi="ar-SY"/>
        </w:rPr>
      </w:pPr>
      <w:r w:rsidRPr="00A47A42">
        <w:rPr>
          <w:rFonts w:ascii="Traditional Arabic" w:eastAsia="SimSun" w:hAnsi="Traditional Arabic" w:cs="Traditional Arabic"/>
          <w:sz w:val="32"/>
          <w:szCs w:val="32"/>
          <w:rtl/>
          <w:lang w:val="x-none" w:eastAsia="zh-CN" w:bidi="ar-SY"/>
        </w:rPr>
        <w:t>عرض تجربة مؤسسة ن</w:t>
      </w:r>
      <w:r w:rsidR="009C2C55">
        <w:rPr>
          <w:rFonts w:ascii="Traditional Arabic" w:eastAsia="SimSun" w:hAnsi="Traditional Arabic" w:cs="Traditional Arabic"/>
          <w:sz w:val="32"/>
          <w:szCs w:val="32"/>
          <w:rtl/>
          <w:lang w:val="x-none" w:eastAsia="zh-CN" w:bidi="ar-SY"/>
        </w:rPr>
        <w:t xml:space="preserve">اشئة </w:t>
      </w:r>
      <w:r w:rsidR="007739C7">
        <w:rPr>
          <w:rFonts w:ascii="Traditional Arabic" w:eastAsia="SimSun" w:hAnsi="Traditional Arabic" w:cs="Traditional Arabic" w:hint="cs"/>
          <w:sz w:val="32"/>
          <w:szCs w:val="32"/>
          <w:rtl/>
          <w:lang w:val="x-none" w:eastAsia="zh-CN" w:bidi="ar-SY"/>
        </w:rPr>
        <w:t>قامت باستخدام أسلوب</w:t>
      </w:r>
      <w:r w:rsidR="009C2C55">
        <w:rPr>
          <w:rFonts w:ascii="Traditional Arabic" w:eastAsia="SimSun" w:hAnsi="Traditional Arabic" w:cs="Traditional Arabic"/>
          <w:sz w:val="32"/>
          <w:szCs w:val="32"/>
          <w:rtl/>
          <w:lang w:val="x-none" w:eastAsia="zh-CN" w:bidi="ar-SY"/>
        </w:rPr>
        <w:t xml:space="preserve"> الابتكار المفتوح الخارج</w:t>
      </w:r>
      <w:r w:rsidR="009C2C55">
        <w:rPr>
          <w:rFonts w:ascii="Traditional Arabic" w:eastAsia="SimSun" w:hAnsi="Traditional Arabic" w:cs="Traditional Arabic" w:hint="cs"/>
          <w:sz w:val="32"/>
          <w:szCs w:val="32"/>
          <w:rtl/>
          <w:lang w:val="x-none" w:eastAsia="zh-CN" w:bidi="ar-SY"/>
        </w:rPr>
        <w:t>.</w:t>
      </w:r>
      <w:r w:rsidRPr="009C2C55">
        <w:rPr>
          <w:rFonts w:ascii="Traditional Arabic" w:eastAsia="SimSun" w:hAnsi="Traditional Arabic" w:cs="Traditional Arabic"/>
          <w:sz w:val="32"/>
          <w:szCs w:val="32"/>
          <w:rtl/>
          <w:lang w:val="x-none" w:eastAsia="zh-CN" w:bidi="ar-SY"/>
        </w:rPr>
        <w:t xml:space="preserve">  </w:t>
      </w:r>
    </w:p>
    <w:p w:rsidR="00071483" w:rsidRDefault="00071483" w:rsidP="00364532">
      <w:pPr>
        <w:numPr>
          <w:ilvl w:val="0"/>
          <w:numId w:val="3"/>
        </w:numPr>
        <w:bidi/>
        <w:spacing w:after="0" w:line="240" w:lineRule="auto"/>
        <w:ind w:left="423"/>
        <w:contextualSpacing/>
        <w:jc w:val="both"/>
        <w:rPr>
          <w:rFonts w:ascii="Traditional Arabic" w:eastAsia="SimSun" w:hAnsi="Traditional Arabic" w:cs="Traditional Arabic"/>
          <w:sz w:val="32"/>
          <w:szCs w:val="32"/>
          <w:lang w:eastAsia="zh-CN" w:bidi="ar-SY"/>
        </w:rPr>
      </w:pPr>
      <w:r w:rsidRPr="00A47A42">
        <w:rPr>
          <w:rFonts w:ascii="Traditional Arabic" w:eastAsia="SimSun" w:hAnsi="Traditional Arabic" w:cs="Traditional Arabic"/>
          <w:b/>
          <w:bCs/>
          <w:sz w:val="32"/>
          <w:szCs w:val="32"/>
          <w:u w:val="single"/>
          <w:rtl/>
          <w:lang w:eastAsia="zh-CN" w:bidi="ar-DZ"/>
        </w:rPr>
        <w:t xml:space="preserve"> منهج الدراسة</w:t>
      </w:r>
      <w:r w:rsidRPr="00A47A42">
        <w:rPr>
          <w:rFonts w:ascii="Traditional Arabic" w:eastAsia="SimSun" w:hAnsi="Traditional Arabic" w:cs="Traditional Arabic"/>
          <w:b/>
          <w:bCs/>
          <w:sz w:val="32"/>
          <w:szCs w:val="32"/>
          <w:rtl/>
          <w:lang w:eastAsia="zh-CN" w:bidi="ar-DZ"/>
        </w:rPr>
        <w:t xml:space="preserve">: </w:t>
      </w:r>
      <w:r w:rsidRPr="00A47A42">
        <w:rPr>
          <w:rFonts w:ascii="Traditional Arabic" w:eastAsia="SimSun" w:hAnsi="Traditional Arabic" w:cs="Traditional Arabic"/>
          <w:sz w:val="32"/>
          <w:szCs w:val="32"/>
          <w:rtl/>
          <w:lang w:eastAsia="zh-CN" w:bidi="ar-DZ"/>
        </w:rPr>
        <w:t xml:space="preserve">بالنظر إلى طبيعة الموضوع المعالج </w:t>
      </w:r>
      <w:r w:rsidRPr="00A47A42">
        <w:rPr>
          <w:rFonts w:ascii="Traditional Arabic" w:eastAsia="SimSun" w:hAnsi="Traditional Arabic" w:cs="Traditional Arabic"/>
          <w:sz w:val="32"/>
          <w:szCs w:val="32"/>
          <w:rtl/>
          <w:lang w:eastAsia="zh-CN" w:bidi="ar-SY"/>
        </w:rPr>
        <w:t>سوف تعتمد هذه الدراسة على المنهج الوصفي التحليلي، حيث يتم الإحاطة بموضوع الابتكار المفتوح، و</w:t>
      </w:r>
      <w:r w:rsidR="006727A9">
        <w:rPr>
          <w:rFonts w:ascii="Traditional Arabic" w:eastAsia="SimSun" w:hAnsi="Traditional Arabic" w:cs="Traditional Arabic" w:hint="cs"/>
          <w:sz w:val="32"/>
          <w:szCs w:val="32"/>
          <w:rtl/>
          <w:lang w:eastAsia="zh-CN" w:bidi="ar-SY"/>
        </w:rPr>
        <w:t xml:space="preserve">تحديد </w:t>
      </w:r>
      <w:r w:rsidRPr="00A47A42">
        <w:rPr>
          <w:rFonts w:ascii="Traditional Arabic" w:eastAsia="SimSun" w:hAnsi="Traditional Arabic" w:cs="Traditional Arabic"/>
          <w:sz w:val="32"/>
          <w:szCs w:val="32"/>
          <w:rtl/>
          <w:lang w:eastAsia="zh-CN" w:bidi="ar-SY"/>
        </w:rPr>
        <w:t xml:space="preserve">أهميته بالنسبة للمؤسسات الناشئة. </w:t>
      </w:r>
    </w:p>
    <w:p w:rsidR="00975603" w:rsidRDefault="00975603" w:rsidP="00975603">
      <w:pPr>
        <w:bidi/>
        <w:spacing w:after="0" w:line="240" w:lineRule="auto"/>
        <w:contextualSpacing/>
        <w:jc w:val="both"/>
        <w:rPr>
          <w:rFonts w:ascii="Traditional Arabic" w:eastAsia="SimSun" w:hAnsi="Traditional Arabic" w:cs="Traditional Arabic"/>
          <w:sz w:val="32"/>
          <w:szCs w:val="32"/>
          <w:rtl/>
          <w:lang w:eastAsia="zh-CN" w:bidi="ar-SY"/>
        </w:rPr>
      </w:pPr>
    </w:p>
    <w:p w:rsidR="00975603" w:rsidRDefault="00975603" w:rsidP="00975603">
      <w:pPr>
        <w:bidi/>
        <w:spacing w:after="0" w:line="240" w:lineRule="auto"/>
        <w:contextualSpacing/>
        <w:jc w:val="both"/>
        <w:rPr>
          <w:rFonts w:ascii="Traditional Arabic" w:eastAsia="SimSun" w:hAnsi="Traditional Arabic" w:cs="Traditional Arabic"/>
          <w:sz w:val="32"/>
          <w:szCs w:val="32"/>
          <w:rtl/>
          <w:lang w:eastAsia="zh-CN" w:bidi="ar-SY"/>
        </w:rPr>
      </w:pPr>
    </w:p>
    <w:p w:rsidR="00975603" w:rsidRDefault="00975603" w:rsidP="00975603">
      <w:pPr>
        <w:bidi/>
        <w:spacing w:after="0" w:line="240" w:lineRule="auto"/>
        <w:contextualSpacing/>
        <w:jc w:val="both"/>
        <w:rPr>
          <w:rFonts w:ascii="Traditional Arabic" w:eastAsia="SimSun" w:hAnsi="Traditional Arabic" w:cs="Traditional Arabic"/>
          <w:sz w:val="32"/>
          <w:szCs w:val="32"/>
          <w:rtl/>
          <w:lang w:eastAsia="zh-CN" w:bidi="ar-SY"/>
        </w:rPr>
      </w:pPr>
    </w:p>
    <w:p w:rsidR="00975603" w:rsidRDefault="00975603" w:rsidP="00975603">
      <w:pPr>
        <w:bidi/>
        <w:spacing w:after="0" w:line="240" w:lineRule="auto"/>
        <w:contextualSpacing/>
        <w:jc w:val="both"/>
        <w:rPr>
          <w:rFonts w:ascii="Traditional Arabic" w:eastAsia="SimSun" w:hAnsi="Traditional Arabic" w:cs="Traditional Arabic"/>
          <w:sz w:val="32"/>
          <w:szCs w:val="32"/>
          <w:rtl/>
          <w:lang w:eastAsia="zh-CN" w:bidi="ar-SY"/>
        </w:rPr>
      </w:pPr>
    </w:p>
    <w:p w:rsidR="00975603" w:rsidRPr="00DF54B2" w:rsidRDefault="00975603" w:rsidP="00975603">
      <w:pPr>
        <w:bidi/>
        <w:spacing w:after="0" w:line="240" w:lineRule="auto"/>
        <w:contextualSpacing/>
        <w:jc w:val="both"/>
        <w:rPr>
          <w:rFonts w:ascii="Traditional Arabic" w:eastAsia="SimSun" w:hAnsi="Traditional Arabic" w:cs="Traditional Arabic"/>
          <w:sz w:val="32"/>
          <w:szCs w:val="32"/>
          <w:rtl/>
          <w:lang w:eastAsia="zh-CN" w:bidi="ar-SY"/>
        </w:rPr>
      </w:pPr>
    </w:p>
    <w:p w:rsidR="00071483" w:rsidRPr="00957207" w:rsidRDefault="00071483" w:rsidP="00062BA2">
      <w:pPr>
        <w:numPr>
          <w:ilvl w:val="0"/>
          <w:numId w:val="1"/>
        </w:numPr>
        <w:bidi/>
        <w:spacing w:after="0" w:line="240" w:lineRule="auto"/>
        <w:ind w:left="423"/>
        <w:contextualSpacing/>
        <w:rPr>
          <w:rFonts w:ascii="Traditional Arabic" w:eastAsia="SimSun" w:hAnsi="Traditional Arabic" w:cs="Traditional Arabic"/>
          <w:b/>
          <w:bCs/>
          <w:sz w:val="32"/>
          <w:szCs w:val="32"/>
          <w:rtl/>
          <w:lang w:eastAsia="zh-CN"/>
        </w:rPr>
      </w:pPr>
      <w:bookmarkStart w:id="0" w:name="_Hlk211360467"/>
      <w:r w:rsidRPr="00957207">
        <w:rPr>
          <w:rFonts w:ascii="Traditional Arabic" w:eastAsia="SimSun" w:hAnsi="Traditional Arabic" w:cs="Traditional Arabic"/>
          <w:b/>
          <w:bCs/>
          <w:sz w:val="32"/>
          <w:szCs w:val="32"/>
          <w:rtl/>
          <w:lang w:eastAsia="zh-CN"/>
        </w:rPr>
        <w:lastRenderedPageBreak/>
        <w:t>ا</w:t>
      </w:r>
      <w:r>
        <w:rPr>
          <w:rFonts w:ascii="Traditional Arabic" w:eastAsia="SimSun" w:hAnsi="Traditional Arabic" w:cs="Traditional Arabic"/>
          <w:b/>
          <w:bCs/>
          <w:sz w:val="32"/>
          <w:szCs w:val="32"/>
          <w:rtl/>
          <w:lang w:eastAsia="zh-CN"/>
        </w:rPr>
        <w:t>لابتكار المفتوح</w:t>
      </w:r>
      <w:r w:rsidRPr="00957207">
        <w:rPr>
          <w:rFonts w:ascii="Traditional Arabic" w:eastAsia="SimSun" w:hAnsi="Traditional Arabic" w:cs="Traditional Arabic"/>
          <w:b/>
          <w:bCs/>
          <w:sz w:val="32"/>
          <w:szCs w:val="32"/>
          <w:rtl/>
          <w:lang w:eastAsia="zh-CN"/>
        </w:rPr>
        <w:t>: مفاهيم أساسية</w:t>
      </w:r>
    </w:p>
    <w:p w:rsidR="00DF54B2" w:rsidRPr="00DF54B2" w:rsidRDefault="00071483" w:rsidP="00062BA2">
      <w:pPr>
        <w:pStyle w:val="Paragraphedeliste"/>
        <w:numPr>
          <w:ilvl w:val="0"/>
          <w:numId w:val="10"/>
        </w:numPr>
        <w:autoSpaceDE w:val="0"/>
        <w:autoSpaceDN w:val="0"/>
        <w:bidi/>
        <w:adjustRightInd w:val="0"/>
        <w:spacing w:after="0" w:line="240" w:lineRule="auto"/>
        <w:ind w:left="425"/>
        <w:jc w:val="both"/>
        <w:rPr>
          <w:rFonts w:ascii="Traditional Arabic" w:hAnsi="Traditional Arabic" w:cs="Traditional Arabic"/>
          <w:b/>
          <w:bCs/>
          <w:sz w:val="32"/>
          <w:szCs w:val="32"/>
          <w:lang w:bidi="ar-DZ"/>
        </w:rPr>
      </w:pPr>
      <w:r w:rsidRPr="00957207">
        <w:rPr>
          <w:rFonts w:ascii="Traditional Arabic" w:eastAsia="SimSun" w:hAnsi="Traditional Arabic" w:cs="Traditional Arabic"/>
          <w:b/>
          <w:bCs/>
          <w:sz w:val="32"/>
          <w:szCs w:val="32"/>
          <w:rtl/>
          <w:lang w:eastAsia="zh-CN"/>
        </w:rPr>
        <w:t xml:space="preserve">مفهوم الابتكار المفتوح: </w:t>
      </w:r>
      <w:r>
        <w:rPr>
          <w:rFonts w:ascii="Traditional Arabic" w:eastAsia="SimSun" w:hAnsi="Traditional Arabic" w:cs="Traditional Arabic" w:hint="cs"/>
          <w:sz w:val="32"/>
          <w:szCs w:val="32"/>
          <w:rtl/>
          <w:lang w:eastAsia="zh-CN"/>
        </w:rPr>
        <w:t xml:space="preserve">يعتبر </w:t>
      </w:r>
      <w:r w:rsidRPr="00B84A12">
        <w:rPr>
          <w:rFonts w:ascii="Times New Roman" w:eastAsia="SimSun" w:hAnsi="Times New Roman" w:cs="Times New Roman"/>
          <w:sz w:val="24"/>
          <w:szCs w:val="24"/>
          <w:lang w:val="en-US" w:eastAsia="zh-CN"/>
        </w:rPr>
        <w:t xml:space="preserve">H.W. </w:t>
      </w:r>
      <w:proofErr w:type="spellStart"/>
      <w:r w:rsidRPr="00B84A12">
        <w:rPr>
          <w:rFonts w:ascii="Times New Roman" w:eastAsia="SimSun" w:hAnsi="Times New Roman" w:cs="Times New Roman"/>
          <w:sz w:val="24"/>
          <w:szCs w:val="24"/>
          <w:lang w:val="en-US" w:eastAsia="zh-CN"/>
        </w:rPr>
        <w:t>Chesbroug</w:t>
      </w:r>
      <w:proofErr w:type="spellEnd"/>
      <w:r>
        <w:rPr>
          <w:rFonts w:ascii="Traditional Arabic" w:eastAsia="SimSun" w:hAnsi="Traditional Arabic" w:cs="Traditional Arabic"/>
          <w:sz w:val="32"/>
          <w:szCs w:val="32"/>
          <w:lang w:val="en-US" w:eastAsia="zh-CN"/>
        </w:rPr>
        <w:t>”</w:t>
      </w:r>
      <w:r w:rsidRPr="00957207">
        <w:rPr>
          <w:rFonts w:ascii="Traditional Arabic" w:eastAsia="SimSun" w:hAnsi="Traditional Arabic" w:cs="Traditional Arabic"/>
          <w:sz w:val="32"/>
          <w:szCs w:val="32"/>
          <w:rtl/>
          <w:lang w:val="en-US" w:bidi="ar-DZ"/>
        </w:rPr>
        <w:t xml:space="preserve"> </w:t>
      </w:r>
      <w:bookmarkEnd w:id="0"/>
      <w:r>
        <w:rPr>
          <w:rFonts w:ascii="Traditional Arabic" w:eastAsia="SimSun" w:hAnsi="Traditional Arabic" w:cs="Traditional Arabic"/>
          <w:sz w:val="32"/>
          <w:szCs w:val="32"/>
          <w:lang w:val="en-US" w:bidi="ar-DZ"/>
        </w:rPr>
        <w:t>“</w:t>
      </w:r>
      <w:r>
        <w:rPr>
          <w:rFonts w:ascii="Traditional Arabic" w:eastAsia="SimSun" w:hAnsi="Traditional Arabic" w:cs="Traditional Arabic" w:hint="cs"/>
          <w:sz w:val="32"/>
          <w:szCs w:val="32"/>
          <w:rtl/>
          <w:lang w:bidi="ar-DZ"/>
        </w:rPr>
        <w:t>أول من جاء بمفهوم الابتكار المفتوح من خلال كتابه "</w:t>
      </w:r>
      <w:r w:rsidR="00231A11">
        <w:rPr>
          <w:rFonts w:ascii="Times New Roman" w:eastAsia="SimSun" w:hAnsi="Times New Roman" w:cs="Times New Roman"/>
          <w:sz w:val="24"/>
          <w:szCs w:val="24"/>
          <w:lang w:val="en-US" w:eastAsia="zh-CN"/>
        </w:rPr>
        <w:t>Open Innovation</w:t>
      </w:r>
      <w:r w:rsidRPr="00B84A12">
        <w:rPr>
          <w:rFonts w:ascii="Times New Roman" w:eastAsia="SimSun" w:hAnsi="Times New Roman" w:cs="Times New Roman"/>
          <w:sz w:val="24"/>
          <w:szCs w:val="24"/>
          <w:lang w:val="en-US" w:eastAsia="zh-CN"/>
        </w:rPr>
        <w:t>: The Imperative for Creating a Profiting From T</w:t>
      </w:r>
      <w:r w:rsidR="00231A11">
        <w:rPr>
          <w:rFonts w:ascii="Times New Roman" w:eastAsia="SimSun" w:hAnsi="Times New Roman" w:cs="Times New Roman"/>
          <w:sz w:val="24"/>
          <w:szCs w:val="24"/>
          <w:lang w:val="en-US" w:eastAsia="zh-CN"/>
        </w:rPr>
        <w:t>e</w:t>
      </w:r>
      <w:r w:rsidRPr="00B84A12">
        <w:rPr>
          <w:rFonts w:ascii="Times New Roman" w:eastAsia="SimSun" w:hAnsi="Times New Roman" w:cs="Times New Roman"/>
          <w:sz w:val="24"/>
          <w:szCs w:val="24"/>
          <w:lang w:val="en-US" w:eastAsia="zh-CN"/>
        </w:rPr>
        <w:t>chnology</w:t>
      </w:r>
      <w:r>
        <w:rPr>
          <w:rFonts w:ascii="Traditional Arabic" w:eastAsia="SimSun" w:hAnsi="Traditional Arabic" w:cs="Traditional Arabic" w:hint="cs"/>
          <w:sz w:val="32"/>
          <w:szCs w:val="32"/>
          <w:rtl/>
          <w:lang w:bidi="ar-DZ"/>
        </w:rPr>
        <w:t>"الذي عرف الابتكار المفتوح على أنه "تدفقات معرفية هادفة إلى الداخل والخارج لتسريع الابتكار داخليا مع توسيع أسواق الاستخدام الخارجي للابتكار"</w:t>
      </w:r>
      <w:sdt>
        <w:sdtPr>
          <w:rPr>
            <w:rFonts w:ascii="Traditional Arabic" w:eastAsia="SimSun" w:hAnsi="Traditional Arabic" w:cs="Traditional Arabic" w:hint="cs"/>
            <w:sz w:val="32"/>
            <w:szCs w:val="32"/>
            <w:rtl/>
            <w:lang w:bidi="ar-DZ"/>
          </w:rPr>
          <w:id w:val="-1754886390"/>
          <w:citation/>
        </w:sdtPr>
        <w:sdtEndPr>
          <w:rPr>
            <w:rFonts w:asciiTheme="majorBidi" w:hAnsiTheme="majorBidi" w:cstheme="majorBidi" w:hint="default"/>
            <w:b/>
            <w:bCs/>
            <w:sz w:val="24"/>
            <w:szCs w:val="24"/>
          </w:rPr>
        </w:sdtEndPr>
        <w:sdtContent>
          <w:r w:rsidR="00E51E5F" w:rsidRPr="00E51E5F">
            <w:rPr>
              <w:rFonts w:asciiTheme="majorBidi" w:eastAsia="SimSun" w:hAnsiTheme="majorBidi" w:cstheme="majorBidi"/>
              <w:b/>
              <w:bCs/>
              <w:sz w:val="24"/>
              <w:szCs w:val="24"/>
              <w:rtl/>
              <w:lang w:bidi="ar-DZ"/>
            </w:rPr>
            <w:fldChar w:fldCharType="begin"/>
          </w:r>
          <w:r w:rsidR="00E51E5F" w:rsidRPr="00E51E5F">
            <w:rPr>
              <w:rFonts w:asciiTheme="majorBidi" w:eastAsia="SimSun" w:hAnsiTheme="majorBidi" w:cstheme="majorBidi"/>
              <w:b/>
              <w:bCs/>
              <w:sz w:val="24"/>
              <w:szCs w:val="24"/>
              <w:lang w:bidi="ar-DZ"/>
            </w:rPr>
            <w:instrText xml:space="preserve">CITATION Bra14 \p 05 \l 1036 </w:instrText>
          </w:r>
          <w:r w:rsidR="00E51E5F" w:rsidRPr="00E51E5F">
            <w:rPr>
              <w:rFonts w:asciiTheme="majorBidi" w:eastAsia="SimSun" w:hAnsiTheme="majorBidi" w:cstheme="majorBidi"/>
              <w:b/>
              <w:bCs/>
              <w:sz w:val="24"/>
              <w:szCs w:val="24"/>
              <w:rtl/>
              <w:lang w:bidi="ar-DZ"/>
            </w:rPr>
            <w:fldChar w:fldCharType="separate"/>
          </w:r>
          <w:r w:rsidR="00E51E5F" w:rsidRPr="00E51E5F">
            <w:rPr>
              <w:rFonts w:asciiTheme="majorBidi" w:eastAsia="SimSun" w:hAnsiTheme="majorBidi" w:cstheme="majorBidi"/>
              <w:b/>
              <w:bCs/>
              <w:noProof/>
              <w:sz w:val="24"/>
              <w:szCs w:val="24"/>
              <w:rtl/>
              <w:lang w:bidi="ar-DZ"/>
            </w:rPr>
            <w:t xml:space="preserve"> </w:t>
          </w:r>
          <w:r w:rsidR="00E51E5F" w:rsidRPr="00E51E5F">
            <w:rPr>
              <w:rFonts w:asciiTheme="majorBidi" w:eastAsia="SimSun" w:hAnsiTheme="majorBidi" w:cstheme="majorBidi"/>
              <w:b/>
              <w:bCs/>
              <w:noProof/>
              <w:sz w:val="24"/>
              <w:szCs w:val="24"/>
              <w:lang w:bidi="ar-DZ"/>
            </w:rPr>
            <w:t>(Brant &amp; Lohse, 2014, p. 05)</w:t>
          </w:r>
          <w:r w:rsidR="00E51E5F" w:rsidRPr="00E51E5F">
            <w:rPr>
              <w:rFonts w:asciiTheme="majorBidi" w:eastAsia="SimSun" w:hAnsiTheme="majorBidi" w:cstheme="majorBidi"/>
              <w:b/>
              <w:bCs/>
              <w:sz w:val="24"/>
              <w:szCs w:val="24"/>
              <w:rtl/>
              <w:lang w:bidi="ar-DZ"/>
            </w:rPr>
            <w:fldChar w:fldCharType="end"/>
          </w:r>
        </w:sdtContent>
      </w:sdt>
      <w:r>
        <w:rPr>
          <w:rFonts w:ascii="Traditional Arabic" w:eastAsia="SimSun" w:hAnsi="Traditional Arabic" w:cs="Traditional Arabic" w:hint="cs"/>
          <w:sz w:val="32"/>
          <w:szCs w:val="32"/>
          <w:rtl/>
          <w:lang w:bidi="ar-DZ"/>
        </w:rPr>
        <w:t>، كما يعرف على أنه "استخدام الافكار، المشاريع والحلول المولدة من داخل وخارج المنظمة"</w:t>
      </w:r>
      <w:r w:rsidR="00DF54B2">
        <w:rPr>
          <w:rFonts w:ascii="Traditional Arabic" w:eastAsia="SimSun" w:hAnsi="Traditional Arabic" w:cs="Traditional Arabic" w:hint="cs"/>
          <w:sz w:val="32"/>
          <w:szCs w:val="32"/>
          <w:rtl/>
          <w:lang w:bidi="ar-DZ"/>
        </w:rPr>
        <w:t>. فمن خلال الابتكار المفتوح يمكن للمؤسسة تسخير والاستفادة من المعارف من مصادر مختلفة من أجل تحسين الابتكار</w:t>
      </w:r>
      <w:r w:rsidR="00231A11">
        <w:rPr>
          <w:rFonts w:ascii="Traditional Arabic" w:eastAsia="SimSun" w:hAnsi="Traditional Arabic" w:cs="Traditional Arabic" w:hint="cs"/>
          <w:sz w:val="32"/>
          <w:szCs w:val="32"/>
          <w:rtl/>
          <w:lang w:bidi="ar-DZ"/>
        </w:rPr>
        <w:t xml:space="preserve"> </w:t>
      </w:r>
      <w:r w:rsidR="00DF54B2">
        <w:rPr>
          <w:rFonts w:ascii="Traditional Arabic" w:eastAsia="SimSun" w:hAnsi="Traditional Arabic" w:cs="Traditional Arabic" w:hint="cs"/>
          <w:sz w:val="32"/>
          <w:szCs w:val="32"/>
          <w:rtl/>
          <w:lang w:bidi="ar-DZ"/>
        </w:rPr>
        <w:t xml:space="preserve">وهذا ما يحقق قيم مضافة للزبائن، كما يجب عليها في </w:t>
      </w:r>
      <w:r w:rsidR="00231A11">
        <w:rPr>
          <w:rFonts w:ascii="Traditional Arabic" w:eastAsia="SimSun" w:hAnsi="Traditional Arabic" w:cs="Traditional Arabic" w:hint="cs"/>
          <w:sz w:val="32"/>
          <w:szCs w:val="32"/>
          <w:rtl/>
          <w:lang w:bidi="ar-DZ"/>
        </w:rPr>
        <w:t xml:space="preserve">نفس </w:t>
      </w:r>
      <w:r w:rsidR="00DF54B2">
        <w:rPr>
          <w:rFonts w:ascii="Traditional Arabic" w:eastAsia="SimSun" w:hAnsi="Traditional Arabic" w:cs="Traditional Arabic" w:hint="cs"/>
          <w:sz w:val="32"/>
          <w:szCs w:val="32"/>
          <w:rtl/>
          <w:lang w:bidi="ar-DZ"/>
        </w:rPr>
        <w:t>الوقت تمكين الكيانات الأخرى</w:t>
      </w:r>
      <w:r w:rsidR="00231A11">
        <w:rPr>
          <w:rFonts w:ascii="Traditional Arabic" w:eastAsia="SimSun" w:hAnsi="Traditional Arabic" w:cs="Traditional Arabic" w:hint="cs"/>
          <w:sz w:val="32"/>
          <w:szCs w:val="32"/>
          <w:rtl/>
          <w:lang w:bidi="ar-DZ"/>
        </w:rPr>
        <w:t xml:space="preserve"> من</w:t>
      </w:r>
      <w:r w:rsidR="00DF54B2">
        <w:rPr>
          <w:rFonts w:ascii="Traditional Arabic" w:eastAsia="SimSun" w:hAnsi="Traditional Arabic" w:cs="Traditional Arabic" w:hint="cs"/>
          <w:sz w:val="32"/>
          <w:szCs w:val="32"/>
          <w:rtl/>
          <w:lang w:bidi="ar-DZ"/>
        </w:rPr>
        <w:t xml:space="preserve"> الاستفادة من مواردها وحلولها والتي لا تستغلها بشكل كامل في وقت معين.</w:t>
      </w:r>
    </w:p>
    <w:p w:rsidR="00071483" w:rsidRPr="005958BA" w:rsidRDefault="00071483" w:rsidP="00364532">
      <w:pPr>
        <w:pStyle w:val="Paragraphedeliste"/>
        <w:numPr>
          <w:ilvl w:val="0"/>
          <w:numId w:val="10"/>
        </w:numPr>
        <w:autoSpaceDE w:val="0"/>
        <w:autoSpaceDN w:val="0"/>
        <w:bidi/>
        <w:adjustRightInd w:val="0"/>
        <w:spacing w:after="0" w:line="240" w:lineRule="auto"/>
        <w:ind w:left="425"/>
        <w:jc w:val="both"/>
        <w:rPr>
          <w:rFonts w:ascii="Traditional Arabic" w:hAnsi="Traditional Arabic" w:cs="Traditional Arabic"/>
          <w:b/>
          <w:bCs/>
          <w:sz w:val="32"/>
          <w:szCs w:val="32"/>
          <w:lang w:bidi="ar-DZ"/>
        </w:rPr>
      </w:pPr>
      <w:r w:rsidRPr="00957207">
        <w:rPr>
          <w:rFonts w:ascii="Traditional Arabic" w:eastAsia="SimSun" w:hAnsi="Traditional Arabic" w:cs="Traditional Arabic"/>
          <w:b/>
          <w:bCs/>
          <w:sz w:val="32"/>
          <w:szCs w:val="32"/>
          <w:rtl/>
          <w:lang w:eastAsia="zh-CN"/>
        </w:rPr>
        <w:t xml:space="preserve"> الفرق ب</w:t>
      </w:r>
      <w:r w:rsidR="001A55FF">
        <w:rPr>
          <w:rFonts w:ascii="Traditional Arabic" w:eastAsia="SimSun" w:hAnsi="Traditional Arabic" w:cs="Traditional Arabic" w:hint="cs"/>
          <w:b/>
          <w:bCs/>
          <w:sz w:val="32"/>
          <w:szCs w:val="32"/>
          <w:rtl/>
          <w:lang w:eastAsia="zh-CN"/>
        </w:rPr>
        <w:t>ي</w:t>
      </w:r>
      <w:r w:rsidRPr="00957207">
        <w:rPr>
          <w:rFonts w:ascii="Traditional Arabic" w:eastAsia="SimSun" w:hAnsi="Traditional Arabic" w:cs="Traditional Arabic"/>
          <w:b/>
          <w:bCs/>
          <w:sz w:val="32"/>
          <w:szCs w:val="32"/>
          <w:rtl/>
          <w:lang w:eastAsia="zh-CN"/>
        </w:rPr>
        <w:t>ن الابتكار المفتوح والابتكار المغلق:</w:t>
      </w:r>
      <w:r w:rsidRPr="00957207">
        <w:rPr>
          <w:rFonts w:ascii="Traditional Arabic" w:eastAsia="SimSun" w:hAnsi="Traditional Arabic" w:cs="Traditional Arabic"/>
          <w:b/>
          <w:bCs/>
          <w:sz w:val="32"/>
          <w:szCs w:val="32"/>
          <w:rtl/>
          <w:lang w:eastAsia="zh-CN" w:bidi="ar-DZ"/>
        </w:rPr>
        <w:t xml:space="preserve"> </w:t>
      </w:r>
      <w:r w:rsidR="001A55FF">
        <w:rPr>
          <w:rFonts w:ascii="Traditional Arabic" w:eastAsia="SimSun" w:hAnsi="Traditional Arabic" w:cs="Traditional Arabic" w:hint="cs"/>
          <w:sz w:val="32"/>
          <w:szCs w:val="32"/>
          <w:rtl/>
          <w:lang w:eastAsia="zh-CN" w:bidi="ar-DZ"/>
        </w:rPr>
        <w:t>يمثل الابتكار المفتوح استراتيجية جديدة لازمة الاتباع من قبل المؤسسات، على اعتبار ان الابتكار المغلق يستلزم رقابة عالية جدا لمختلف مراحل الابتكار.</w:t>
      </w:r>
      <w:r w:rsidR="005958BA">
        <w:rPr>
          <w:rFonts w:ascii="Traditional Arabic" w:eastAsia="SimSun" w:hAnsi="Traditional Arabic" w:cs="Traditional Arabic" w:hint="cs"/>
          <w:sz w:val="32"/>
          <w:szCs w:val="32"/>
          <w:rtl/>
          <w:lang w:eastAsia="zh-CN" w:bidi="ar-DZ"/>
        </w:rPr>
        <w:t xml:space="preserve"> </w:t>
      </w:r>
      <w:r w:rsidR="001A55FF">
        <w:rPr>
          <w:rFonts w:ascii="Traditional Arabic" w:eastAsia="SimSun" w:hAnsi="Traditional Arabic" w:cs="Traditional Arabic" w:hint="cs"/>
          <w:sz w:val="32"/>
          <w:szCs w:val="32"/>
          <w:rtl/>
          <w:lang w:eastAsia="zh-CN" w:bidi="ar-DZ"/>
        </w:rPr>
        <w:t>فهو يتطلب قسما للبحث والتطوير في المؤسسات الكبيرة</w:t>
      </w:r>
      <w:r w:rsidR="005958BA">
        <w:rPr>
          <w:rFonts w:ascii="Traditional Arabic" w:eastAsia="SimSun" w:hAnsi="Traditional Arabic" w:cs="Traditional Arabic" w:hint="cs"/>
          <w:sz w:val="32"/>
          <w:szCs w:val="32"/>
          <w:rtl/>
          <w:lang w:eastAsia="zh-CN" w:bidi="ar-DZ"/>
        </w:rPr>
        <w:t>. يمكن فيما يأتي التمييز بين الابتكار المغلق والابتكار المفتوح بالاعتماد على معايير متعددة</w:t>
      </w:r>
      <w:r w:rsidR="00E51E5F">
        <w:rPr>
          <w:rFonts w:ascii="Traditional Arabic" w:eastAsia="SimSun" w:hAnsi="Traditional Arabic" w:cs="Traditional Arabic"/>
          <w:sz w:val="32"/>
          <w:szCs w:val="32"/>
          <w:lang w:eastAsia="zh-CN" w:bidi="ar-DZ"/>
        </w:rPr>
        <w:t xml:space="preserve"> </w:t>
      </w:r>
      <w:sdt>
        <w:sdtPr>
          <w:rPr>
            <w:rFonts w:asciiTheme="majorBidi" w:eastAsia="SimSun" w:hAnsiTheme="majorBidi" w:cstheme="majorBidi"/>
            <w:b/>
            <w:bCs/>
            <w:sz w:val="24"/>
            <w:szCs w:val="24"/>
            <w:rtl/>
            <w:lang w:eastAsia="zh-CN" w:bidi="ar-DZ"/>
          </w:rPr>
          <w:id w:val="1250704279"/>
          <w:citation/>
        </w:sdtPr>
        <w:sdtContent>
          <w:r w:rsidR="00E51E5F" w:rsidRPr="00E51E5F">
            <w:rPr>
              <w:rFonts w:asciiTheme="majorBidi" w:eastAsia="SimSun" w:hAnsiTheme="majorBidi" w:cstheme="majorBidi"/>
              <w:b/>
              <w:bCs/>
              <w:sz w:val="24"/>
              <w:szCs w:val="24"/>
              <w:rtl/>
              <w:lang w:eastAsia="zh-CN" w:bidi="ar-DZ"/>
            </w:rPr>
            <w:fldChar w:fldCharType="begin"/>
          </w:r>
          <w:r w:rsidR="00E51E5F" w:rsidRPr="00E51E5F">
            <w:rPr>
              <w:rFonts w:asciiTheme="majorBidi" w:eastAsia="SimSun" w:hAnsiTheme="majorBidi" w:cstheme="majorBidi"/>
              <w:b/>
              <w:bCs/>
              <w:sz w:val="24"/>
              <w:szCs w:val="24"/>
              <w:lang w:eastAsia="zh-CN" w:bidi="ar-DZ"/>
            </w:rPr>
            <w:instrText xml:space="preserve">CITATION Ban25 \p 16-17 \l 1036 </w:instrText>
          </w:r>
          <w:r w:rsidR="00E51E5F" w:rsidRPr="00E51E5F">
            <w:rPr>
              <w:rFonts w:asciiTheme="majorBidi" w:eastAsia="SimSun" w:hAnsiTheme="majorBidi" w:cstheme="majorBidi"/>
              <w:b/>
              <w:bCs/>
              <w:sz w:val="24"/>
              <w:szCs w:val="24"/>
              <w:rtl/>
              <w:lang w:eastAsia="zh-CN" w:bidi="ar-DZ"/>
            </w:rPr>
            <w:fldChar w:fldCharType="separate"/>
          </w:r>
          <w:r w:rsidR="00E51E5F" w:rsidRPr="00E51E5F">
            <w:rPr>
              <w:rFonts w:asciiTheme="majorBidi" w:eastAsia="SimSun" w:hAnsiTheme="majorBidi" w:cstheme="majorBidi"/>
              <w:b/>
              <w:bCs/>
              <w:noProof/>
              <w:sz w:val="24"/>
              <w:szCs w:val="24"/>
              <w:lang w:eastAsia="zh-CN" w:bidi="ar-DZ"/>
            </w:rPr>
            <w:t>(Banka, 2025, pp. 16-17)</w:t>
          </w:r>
          <w:r w:rsidR="00E51E5F" w:rsidRPr="00E51E5F">
            <w:rPr>
              <w:rFonts w:asciiTheme="majorBidi" w:eastAsia="SimSun" w:hAnsiTheme="majorBidi" w:cstheme="majorBidi"/>
              <w:b/>
              <w:bCs/>
              <w:sz w:val="24"/>
              <w:szCs w:val="24"/>
              <w:rtl/>
              <w:lang w:eastAsia="zh-CN" w:bidi="ar-DZ"/>
            </w:rPr>
            <w:fldChar w:fldCharType="end"/>
          </w:r>
        </w:sdtContent>
      </w:sdt>
      <w:r w:rsidR="005958BA">
        <w:rPr>
          <w:rFonts w:ascii="Traditional Arabic" w:eastAsia="SimSun" w:hAnsi="Traditional Arabic" w:cs="Traditional Arabic" w:hint="cs"/>
          <w:sz w:val="32"/>
          <w:szCs w:val="32"/>
          <w:rtl/>
          <w:lang w:eastAsia="zh-CN" w:bidi="ar-DZ"/>
        </w:rPr>
        <w:t>:</w:t>
      </w:r>
      <w:r w:rsidR="001A55FF">
        <w:rPr>
          <w:rFonts w:ascii="Traditional Arabic" w:eastAsia="SimSun" w:hAnsi="Traditional Arabic" w:cs="Traditional Arabic" w:hint="cs"/>
          <w:sz w:val="32"/>
          <w:szCs w:val="32"/>
          <w:rtl/>
          <w:lang w:eastAsia="zh-CN" w:bidi="ar-DZ"/>
        </w:rPr>
        <w:t xml:space="preserve"> </w:t>
      </w:r>
    </w:p>
    <w:p w:rsidR="005958BA" w:rsidRDefault="005958BA" w:rsidP="00364532">
      <w:pPr>
        <w:pStyle w:val="Paragraphedeliste"/>
        <w:numPr>
          <w:ilvl w:val="0"/>
          <w:numId w:val="16"/>
        </w:numPr>
        <w:autoSpaceDE w:val="0"/>
        <w:autoSpaceDN w:val="0"/>
        <w:bidi/>
        <w:adjustRightInd w:val="0"/>
        <w:spacing w:after="0" w:line="240" w:lineRule="auto"/>
        <w:ind w:left="567"/>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الأفراد: </w:t>
      </w:r>
      <w:r w:rsidRPr="005958BA">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ت</w:t>
      </w:r>
      <w:r w:rsidRPr="005958BA">
        <w:rPr>
          <w:rFonts w:ascii="Traditional Arabic" w:hAnsi="Traditional Arabic" w:cs="Traditional Arabic" w:hint="cs"/>
          <w:sz w:val="32"/>
          <w:szCs w:val="32"/>
          <w:rtl/>
          <w:lang w:bidi="ar-DZ"/>
        </w:rPr>
        <w:t>وجه نحو توظيف</w:t>
      </w:r>
      <w:r>
        <w:rPr>
          <w:rFonts w:ascii="Traditional Arabic" w:hAnsi="Traditional Arabic" w:cs="Traditional Arabic" w:hint="cs"/>
          <w:sz w:val="32"/>
          <w:szCs w:val="32"/>
          <w:rtl/>
          <w:lang w:bidi="ar-DZ"/>
        </w:rPr>
        <w:t xml:space="preserve"> والمحافظة على الأفراد ذوي المهارات العالية في الابتكار المغلق، أما في ظل الابتكار المفتوح فتسعى المؤسسات إلى التعاون مع أكبر قدر من الخبراء من العديد من الكيانات، وليس شرطا توظيف جميع الخبراء بشكل دائم؛</w:t>
      </w:r>
      <w:r>
        <w:rPr>
          <w:rFonts w:ascii="Traditional Arabic" w:hAnsi="Traditional Arabic" w:cs="Traditional Arabic" w:hint="cs"/>
          <w:b/>
          <w:bCs/>
          <w:sz w:val="32"/>
          <w:szCs w:val="32"/>
          <w:rtl/>
          <w:lang w:bidi="ar-DZ"/>
        </w:rPr>
        <w:t xml:space="preserve"> </w:t>
      </w:r>
    </w:p>
    <w:p w:rsidR="005958BA" w:rsidRDefault="005958BA" w:rsidP="0005763B">
      <w:pPr>
        <w:pStyle w:val="Paragraphedeliste"/>
        <w:numPr>
          <w:ilvl w:val="0"/>
          <w:numId w:val="16"/>
        </w:numPr>
        <w:autoSpaceDE w:val="0"/>
        <w:autoSpaceDN w:val="0"/>
        <w:bidi/>
        <w:adjustRightInd w:val="0"/>
        <w:spacing w:after="0" w:line="240" w:lineRule="auto"/>
        <w:ind w:left="708"/>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عمليات البحث والتطوير ونتائجها: </w:t>
      </w:r>
      <w:r w:rsidR="00D73B07" w:rsidRPr="00D73B07">
        <w:rPr>
          <w:rFonts w:ascii="Traditional Arabic" w:hAnsi="Traditional Arabic" w:cs="Traditional Arabic" w:hint="cs"/>
          <w:sz w:val="32"/>
          <w:szCs w:val="32"/>
          <w:rtl/>
          <w:lang w:bidi="ar-DZ"/>
        </w:rPr>
        <w:t>في الابتكار المغلق</w:t>
      </w:r>
      <w:r w:rsidR="00D73B07">
        <w:rPr>
          <w:rFonts w:ascii="Traditional Arabic" w:hAnsi="Traditional Arabic" w:cs="Traditional Arabic" w:hint="cs"/>
          <w:b/>
          <w:bCs/>
          <w:sz w:val="32"/>
          <w:szCs w:val="32"/>
          <w:rtl/>
          <w:lang w:bidi="ar-DZ"/>
        </w:rPr>
        <w:t xml:space="preserve"> </w:t>
      </w:r>
      <w:r w:rsidR="00664410">
        <w:rPr>
          <w:rFonts w:ascii="Traditional Arabic" w:hAnsi="Traditional Arabic" w:cs="Traditional Arabic" w:hint="cs"/>
          <w:sz w:val="32"/>
          <w:szCs w:val="32"/>
          <w:rtl/>
          <w:lang w:bidi="ar-DZ"/>
        </w:rPr>
        <w:t>تقوم المؤسسة بالاستكشافات بمفردها كما أنها تحصد النتائج لنفسها سواء كانت إيجابية أو سلبية، وتقوم بتمويل قسم البحث والتطوير من مواردها الخاصة، أما في المؤسسات التي تتبع الابتكار المفتوح فإن نتائج البحوث المولدة من التعاون مع الشركاء الخارجيين لا تقل أهمية عن تلك المولدة داخل المنظمة</w:t>
      </w:r>
      <w:r w:rsidR="00DC001E">
        <w:rPr>
          <w:rFonts w:ascii="Traditional Arabic" w:hAnsi="Traditional Arabic" w:cs="Traditional Arabic" w:hint="cs"/>
          <w:sz w:val="32"/>
          <w:szCs w:val="32"/>
          <w:rtl/>
          <w:lang w:bidi="ar-DZ"/>
        </w:rPr>
        <w:t>،</w:t>
      </w:r>
      <w:r w:rsidR="00664410">
        <w:rPr>
          <w:rFonts w:ascii="Traditional Arabic" w:hAnsi="Traditional Arabic" w:cs="Traditional Arabic" w:hint="cs"/>
          <w:sz w:val="32"/>
          <w:szCs w:val="32"/>
          <w:rtl/>
          <w:lang w:bidi="ar-DZ"/>
        </w:rPr>
        <w:t xml:space="preserve"> </w:t>
      </w:r>
      <w:r w:rsidR="00DC001E">
        <w:rPr>
          <w:rFonts w:ascii="Traditional Arabic" w:hAnsi="Traditional Arabic" w:cs="Traditional Arabic" w:hint="cs"/>
          <w:sz w:val="32"/>
          <w:szCs w:val="32"/>
          <w:rtl/>
          <w:lang w:bidi="ar-DZ"/>
        </w:rPr>
        <w:t>فلا يتعين عليها أن تكون مولدة للابتكار حتى تستفيد منه، كما أن العمل لا يرتبط بالوقت والموارد فقط وإنما</w:t>
      </w:r>
      <w:r w:rsidR="003B17BC">
        <w:rPr>
          <w:rFonts w:ascii="Traditional Arabic" w:hAnsi="Traditional Arabic" w:cs="Traditional Arabic" w:hint="cs"/>
          <w:sz w:val="32"/>
          <w:szCs w:val="32"/>
          <w:rtl/>
          <w:lang w:bidi="ar-DZ"/>
        </w:rPr>
        <w:t xml:space="preserve"> يرتبط </w:t>
      </w:r>
      <w:r w:rsidR="00DC001E">
        <w:rPr>
          <w:rFonts w:ascii="Traditional Arabic" w:hAnsi="Traditional Arabic" w:cs="Traditional Arabic" w:hint="cs"/>
          <w:sz w:val="32"/>
          <w:szCs w:val="32"/>
          <w:rtl/>
          <w:lang w:bidi="ar-DZ"/>
        </w:rPr>
        <w:t xml:space="preserve">أيضا </w:t>
      </w:r>
      <w:r w:rsidR="003B17BC">
        <w:rPr>
          <w:rFonts w:ascii="Traditional Arabic" w:hAnsi="Traditional Arabic" w:cs="Traditional Arabic" w:hint="cs"/>
          <w:sz w:val="32"/>
          <w:szCs w:val="32"/>
          <w:rtl/>
          <w:lang w:bidi="ar-DZ"/>
        </w:rPr>
        <w:t>ب</w:t>
      </w:r>
      <w:r w:rsidR="00DC001E">
        <w:rPr>
          <w:rFonts w:ascii="Traditional Arabic" w:hAnsi="Traditional Arabic" w:cs="Traditional Arabic" w:hint="cs"/>
          <w:sz w:val="32"/>
          <w:szCs w:val="32"/>
          <w:rtl/>
          <w:lang w:bidi="ar-DZ"/>
        </w:rPr>
        <w:t xml:space="preserve">التطور الحاصل، التزام الشركاء، حاجات السوق، ونتائج الاختبارات... </w:t>
      </w:r>
      <w:r w:rsidR="0005763B">
        <w:rPr>
          <w:rFonts w:ascii="Traditional Arabic" w:hAnsi="Traditional Arabic" w:cs="Traditional Arabic" w:hint="cs"/>
          <w:sz w:val="32"/>
          <w:szCs w:val="32"/>
          <w:rtl/>
          <w:lang w:bidi="ar-DZ"/>
        </w:rPr>
        <w:t xml:space="preserve">إضافة إلى أن </w:t>
      </w:r>
      <w:r w:rsidR="00DC001E">
        <w:rPr>
          <w:rFonts w:ascii="Traditional Arabic" w:hAnsi="Traditional Arabic" w:cs="Traditional Arabic" w:hint="cs"/>
          <w:sz w:val="32"/>
          <w:szCs w:val="32"/>
          <w:rtl/>
          <w:lang w:bidi="ar-DZ"/>
        </w:rPr>
        <w:t xml:space="preserve">خطر الفشل </w:t>
      </w:r>
      <w:r w:rsidR="00332B28">
        <w:rPr>
          <w:rFonts w:ascii="Traditional Arabic" w:hAnsi="Traditional Arabic" w:cs="Traditional Arabic" w:hint="cs"/>
          <w:sz w:val="32"/>
          <w:szCs w:val="32"/>
          <w:rtl/>
          <w:lang w:bidi="ar-DZ"/>
        </w:rPr>
        <w:t>يكون متقاسما بين الشركاء</w:t>
      </w:r>
      <w:r w:rsidR="003B17BC">
        <w:rPr>
          <w:rFonts w:ascii="Traditional Arabic" w:hAnsi="Traditional Arabic" w:cs="Traditional Arabic" w:hint="cs"/>
          <w:sz w:val="32"/>
          <w:szCs w:val="32"/>
          <w:rtl/>
          <w:lang w:bidi="ar-DZ"/>
        </w:rPr>
        <w:t>؛</w:t>
      </w:r>
    </w:p>
    <w:p w:rsidR="005958BA" w:rsidRDefault="005958BA" w:rsidP="00364532">
      <w:pPr>
        <w:pStyle w:val="Paragraphedeliste"/>
        <w:numPr>
          <w:ilvl w:val="0"/>
          <w:numId w:val="16"/>
        </w:numPr>
        <w:autoSpaceDE w:val="0"/>
        <w:autoSpaceDN w:val="0"/>
        <w:bidi/>
        <w:adjustRightInd w:val="0"/>
        <w:spacing w:after="0" w:line="240" w:lineRule="auto"/>
        <w:ind w:left="708"/>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عدد الحلول المطورة ومدى النجاح في السوق:</w:t>
      </w:r>
      <w:r w:rsidR="003B17BC">
        <w:rPr>
          <w:rFonts w:ascii="Traditional Arabic" w:hAnsi="Traditional Arabic" w:cs="Traditional Arabic" w:hint="cs"/>
          <w:b/>
          <w:bCs/>
          <w:sz w:val="32"/>
          <w:szCs w:val="32"/>
          <w:rtl/>
          <w:lang w:bidi="ar-DZ"/>
        </w:rPr>
        <w:t xml:space="preserve"> </w:t>
      </w:r>
      <w:r w:rsidR="00EB6DBA">
        <w:rPr>
          <w:rFonts w:ascii="Traditional Arabic" w:hAnsi="Traditional Arabic" w:cs="Traditional Arabic" w:hint="cs"/>
          <w:sz w:val="32"/>
          <w:szCs w:val="32"/>
          <w:rtl/>
          <w:lang w:bidi="ar-DZ"/>
        </w:rPr>
        <w:t>عدد المشاريع والأفكار المطورة يدل على قوة المؤسسة ونجاحها وريادتها في السوق هذا في الابتكار المغلق، أما في الابتكار المفتوح فإن الاستخدام الأمثل للموا</w:t>
      </w:r>
      <w:r w:rsidR="00EC7703">
        <w:rPr>
          <w:rFonts w:ascii="Traditional Arabic" w:hAnsi="Traditional Arabic" w:cs="Traditional Arabic" w:hint="cs"/>
          <w:sz w:val="32"/>
          <w:szCs w:val="32"/>
          <w:rtl/>
          <w:lang w:bidi="ar-DZ"/>
        </w:rPr>
        <w:t>ر</w:t>
      </w:r>
      <w:r w:rsidR="00EB6DBA">
        <w:rPr>
          <w:rFonts w:ascii="Traditional Arabic" w:hAnsi="Traditional Arabic" w:cs="Traditional Arabic" w:hint="cs"/>
          <w:sz w:val="32"/>
          <w:szCs w:val="32"/>
          <w:rtl/>
          <w:lang w:bidi="ar-DZ"/>
        </w:rPr>
        <w:t>د والقد</w:t>
      </w:r>
      <w:r w:rsidR="00EC7703">
        <w:rPr>
          <w:rFonts w:ascii="Traditional Arabic" w:hAnsi="Traditional Arabic" w:cs="Traditional Arabic" w:hint="cs"/>
          <w:sz w:val="32"/>
          <w:szCs w:val="32"/>
          <w:rtl/>
          <w:lang w:bidi="ar-DZ"/>
        </w:rPr>
        <w:t>ر</w:t>
      </w:r>
      <w:r w:rsidR="00EB6DBA">
        <w:rPr>
          <w:rFonts w:ascii="Traditional Arabic" w:hAnsi="Traditional Arabic" w:cs="Traditional Arabic" w:hint="cs"/>
          <w:sz w:val="32"/>
          <w:szCs w:val="32"/>
          <w:rtl/>
          <w:lang w:bidi="ar-DZ"/>
        </w:rPr>
        <w:t xml:space="preserve">ة على موائمة المشاريع والابتكارات من الداخل والخارج هو الأهم؛ </w:t>
      </w:r>
    </w:p>
    <w:p w:rsidR="00B43ADF" w:rsidRPr="00332B28" w:rsidRDefault="005958BA" w:rsidP="00364532">
      <w:pPr>
        <w:pStyle w:val="Paragraphedeliste"/>
        <w:numPr>
          <w:ilvl w:val="0"/>
          <w:numId w:val="16"/>
        </w:numPr>
        <w:autoSpaceDE w:val="0"/>
        <w:autoSpaceDN w:val="0"/>
        <w:bidi/>
        <w:adjustRightInd w:val="0"/>
        <w:spacing w:after="0" w:line="240" w:lineRule="auto"/>
        <w:ind w:left="708"/>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حقوق الملكية الفكرية:</w:t>
      </w:r>
      <w:r w:rsidR="00EB6DBA">
        <w:rPr>
          <w:rFonts w:ascii="Traditional Arabic" w:hAnsi="Traditional Arabic" w:cs="Traditional Arabic" w:hint="cs"/>
          <w:b/>
          <w:bCs/>
          <w:sz w:val="32"/>
          <w:szCs w:val="32"/>
          <w:rtl/>
          <w:lang w:bidi="ar-DZ"/>
        </w:rPr>
        <w:t xml:space="preserve"> </w:t>
      </w:r>
      <w:r w:rsidR="00EB6DBA">
        <w:rPr>
          <w:rFonts w:ascii="Traditional Arabic" w:hAnsi="Traditional Arabic" w:cs="Traditional Arabic" w:hint="cs"/>
          <w:sz w:val="32"/>
          <w:szCs w:val="32"/>
          <w:rtl/>
          <w:lang w:bidi="ar-DZ"/>
        </w:rPr>
        <w:t>ضمن ال</w:t>
      </w:r>
      <w:r w:rsidR="00B43ADF">
        <w:rPr>
          <w:rFonts w:ascii="Traditional Arabic" w:hAnsi="Traditional Arabic" w:cs="Traditional Arabic" w:hint="cs"/>
          <w:sz w:val="32"/>
          <w:szCs w:val="32"/>
          <w:rtl/>
          <w:lang w:bidi="ar-DZ"/>
        </w:rPr>
        <w:t>ابتكار المغلق تعتبر المؤسسة المحافظة على حقوق الملكية الفكرية أولويتها، كما أنها تركز الجهود في سبيل الحد من قدرة الكيانات الأخرى على تحقيق الفوائد، في حين يتيح الابتكار المفتوح إمكانية الوصول إلى الملكية الفكرية والمعرفة والبنية التحتية للكيانات العاملة في محيط المؤسسة الداخلي</w:t>
      </w:r>
      <w:r w:rsidR="00332B28">
        <w:rPr>
          <w:rFonts w:ascii="Traditional Arabic" w:hAnsi="Traditional Arabic" w:cs="Traditional Arabic" w:hint="cs"/>
          <w:sz w:val="32"/>
          <w:szCs w:val="32"/>
          <w:rtl/>
          <w:lang w:bidi="ar-DZ"/>
        </w:rPr>
        <w:t xml:space="preserve"> والخارجي</w:t>
      </w:r>
      <w:r w:rsidR="00B43ADF">
        <w:rPr>
          <w:rFonts w:ascii="Traditional Arabic" w:hAnsi="Traditional Arabic" w:cs="Traditional Arabic" w:hint="cs"/>
          <w:sz w:val="32"/>
          <w:szCs w:val="32"/>
          <w:rtl/>
          <w:lang w:bidi="ar-DZ"/>
        </w:rPr>
        <w:t xml:space="preserve">، </w:t>
      </w:r>
      <w:r w:rsidR="00332B28">
        <w:rPr>
          <w:rFonts w:ascii="Traditional Arabic" w:hAnsi="Traditional Arabic" w:cs="Traditional Arabic" w:hint="cs"/>
          <w:sz w:val="32"/>
          <w:szCs w:val="32"/>
          <w:rtl/>
          <w:lang w:bidi="ar-DZ"/>
        </w:rPr>
        <w:t xml:space="preserve">وهذا الانفتاح على الابتكار لا يتنافى مع تخلي المؤسسة عن حماية حقوق الملكية </w:t>
      </w:r>
      <w:r w:rsidR="00332B28">
        <w:rPr>
          <w:rFonts w:ascii="Traditional Arabic" w:hAnsi="Traditional Arabic" w:cs="Traditional Arabic" w:hint="cs"/>
          <w:sz w:val="32"/>
          <w:szCs w:val="32"/>
          <w:rtl/>
          <w:lang w:bidi="ar-DZ"/>
        </w:rPr>
        <w:lastRenderedPageBreak/>
        <w:t>الفكرية، إذ يمكن لكل طرف الحصول على منافع في حدود الاتفاقات المبرمة بينهم، كما يبقى خيار شراء الملكية الفكرية قائما.</w:t>
      </w:r>
    </w:p>
    <w:p w:rsidR="005958BA" w:rsidRPr="00264E87" w:rsidRDefault="005958BA" w:rsidP="00364532">
      <w:pPr>
        <w:pStyle w:val="Paragraphedeliste"/>
        <w:numPr>
          <w:ilvl w:val="0"/>
          <w:numId w:val="16"/>
        </w:numPr>
        <w:autoSpaceDE w:val="0"/>
        <w:autoSpaceDN w:val="0"/>
        <w:bidi/>
        <w:adjustRightInd w:val="0"/>
        <w:spacing w:after="0" w:line="240" w:lineRule="auto"/>
        <w:ind w:left="708"/>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وقت طرح الابتكار في السوق:</w:t>
      </w:r>
      <w:r w:rsidR="00332B28">
        <w:rPr>
          <w:rFonts w:ascii="Traditional Arabic" w:hAnsi="Traditional Arabic" w:cs="Traditional Arabic" w:hint="cs"/>
          <w:b/>
          <w:bCs/>
          <w:sz w:val="32"/>
          <w:szCs w:val="32"/>
          <w:rtl/>
          <w:lang w:bidi="ar-DZ"/>
        </w:rPr>
        <w:t xml:space="preserve"> </w:t>
      </w:r>
      <w:r w:rsidR="00107D33">
        <w:rPr>
          <w:rFonts w:ascii="Traditional Arabic" w:hAnsi="Traditional Arabic" w:cs="Traditional Arabic" w:hint="cs"/>
          <w:sz w:val="32"/>
          <w:szCs w:val="32"/>
          <w:rtl/>
          <w:lang w:bidi="ar-DZ"/>
        </w:rPr>
        <w:t>في ظل الابتكار المغلق تسعى المؤسسات للسباق نحو الصدارة، فالمؤسسة التي تكون سباقة في طرح المنتج تصبح رائدة، أما في الابتكار المفتوح فنموذج الأعمال القوي هو أكثر أهمية من أن تكون اللاعب الأول في السوق الذي أطلق الابتكار.</w:t>
      </w:r>
      <w:r w:rsidR="00264E87">
        <w:rPr>
          <w:rFonts w:ascii="Traditional Arabic" w:hAnsi="Traditional Arabic" w:cs="Traditional Arabic" w:hint="cs"/>
          <w:sz w:val="32"/>
          <w:szCs w:val="32"/>
          <w:rtl/>
          <w:lang w:bidi="ar-DZ"/>
        </w:rPr>
        <w:t> </w:t>
      </w:r>
    </w:p>
    <w:p w:rsidR="00264E87" w:rsidRDefault="00264E87" w:rsidP="00264E87">
      <w:pPr>
        <w:pStyle w:val="Paragraphedeliste"/>
        <w:autoSpaceDE w:val="0"/>
        <w:autoSpaceDN w:val="0"/>
        <w:bidi/>
        <w:adjustRightInd w:val="0"/>
        <w:spacing w:after="0" w:line="240" w:lineRule="auto"/>
        <w:ind w:left="348"/>
        <w:jc w:val="both"/>
        <w:rPr>
          <w:rFonts w:ascii="Traditional Arabic" w:hAnsi="Traditional Arabic" w:cs="Traditional Arabic"/>
          <w:sz w:val="32"/>
          <w:szCs w:val="32"/>
          <w:rtl/>
          <w:lang w:bidi="ar-DZ"/>
        </w:rPr>
      </w:pPr>
      <w:r w:rsidRPr="00264E87">
        <w:rPr>
          <w:rFonts w:ascii="Traditional Arabic" w:hAnsi="Traditional Arabic" w:cs="Traditional Arabic" w:hint="cs"/>
          <w:sz w:val="32"/>
          <w:szCs w:val="32"/>
          <w:rtl/>
          <w:lang w:bidi="ar-DZ"/>
        </w:rPr>
        <w:t>ويمكن فيما يأتي</w:t>
      </w:r>
      <w:r>
        <w:rPr>
          <w:rFonts w:ascii="Traditional Arabic" w:hAnsi="Traditional Arabic" w:cs="Traditional Arabic" w:hint="cs"/>
          <w:sz w:val="32"/>
          <w:szCs w:val="32"/>
          <w:rtl/>
          <w:lang w:bidi="ar-DZ"/>
        </w:rPr>
        <w:t xml:space="preserve"> تحديد الأسباب التي تحتم على المؤسسات ضرورة الانتقال من اعتماد الابتكار المغلق إلى اعتماد الابتكار المفتوح</w:t>
      </w:r>
      <w:r>
        <w:rPr>
          <w:rFonts w:ascii="Traditional Arabic" w:hAnsi="Traditional Arabic" w:cs="Traditional Arabic"/>
          <w:noProof/>
          <w:sz w:val="32"/>
          <w:szCs w:val="32"/>
          <w:lang w:bidi="ar-DZ"/>
        </w:rPr>
        <w:t xml:space="preserve"> </w:t>
      </w:r>
      <w:r w:rsidRPr="00264E87">
        <w:rPr>
          <w:rFonts w:asciiTheme="majorBidi" w:hAnsiTheme="majorBidi" w:cstheme="majorBidi"/>
          <w:noProof/>
          <w:sz w:val="24"/>
          <w:szCs w:val="24"/>
          <w:lang w:bidi="ar-DZ"/>
        </w:rPr>
        <w:t>(Banka, 2025</w:t>
      </w:r>
      <w:r w:rsidRPr="00264E87">
        <w:rPr>
          <w:rFonts w:ascii="Traditional Arabic" w:hAnsi="Traditional Arabic" w:cs="Traditional Arabic"/>
          <w:noProof/>
          <w:sz w:val="32"/>
          <w:szCs w:val="32"/>
          <w:lang w:bidi="ar-DZ"/>
        </w:rPr>
        <w:t>)</w:t>
      </w:r>
      <w:r>
        <w:rPr>
          <w:rFonts w:ascii="Traditional Arabic" w:hAnsi="Traditional Arabic" w:cs="Traditional Arabic" w:hint="cs"/>
          <w:sz w:val="32"/>
          <w:szCs w:val="32"/>
          <w:rtl/>
          <w:lang w:bidi="ar-DZ"/>
        </w:rPr>
        <w:t>:</w:t>
      </w:r>
    </w:p>
    <w:p w:rsidR="00264E87" w:rsidRDefault="00264E87" w:rsidP="00364532">
      <w:pPr>
        <w:pStyle w:val="Paragraphedeliste"/>
        <w:numPr>
          <w:ilvl w:val="0"/>
          <w:numId w:val="19"/>
        </w:numPr>
        <w:autoSpaceDE w:val="0"/>
        <w:autoSpaceDN w:val="0"/>
        <w:bidi/>
        <w:adjustRightInd w:val="0"/>
        <w:spacing w:after="0" w:line="240" w:lineRule="auto"/>
        <w:ind w:left="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ظهور تكنولوجيات حديثة خاصة في مجال تكنولوجيا المعلومات والاتصالات، والحاجة إلى مزج كل أنواع التكنولوجيا من أجل ضمان استمرارية عمل</w:t>
      </w:r>
      <w:r w:rsidR="00A16B19">
        <w:rPr>
          <w:rFonts w:ascii="Traditional Arabic" w:hAnsi="Traditional Arabic" w:cs="Traditional Arabic" w:hint="cs"/>
          <w:sz w:val="32"/>
          <w:szCs w:val="32"/>
          <w:rtl/>
          <w:lang w:bidi="ar-DZ"/>
        </w:rPr>
        <w:t>ي</w:t>
      </w:r>
      <w:r>
        <w:rPr>
          <w:rFonts w:ascii="Traditional Arabic" w:hAnsi="Traditional Arabic" w:cs="Traditional Arabic" w:hint="cs"/>
          <w:sz w:val="32"/>
          <w:szCs w:val="32"/>
          <w:rtl/>
          <w:lang w:bidi="ar-DZ"/>
        </w:rPr>
        <w:t>ة الابتكار؛</w:t>
      </w:r>
    </w:p>
    <w:p w:rsidR="00264E87" w:rsidRDefault="00264E87" w:rsidP="00364532">
      <w:pPr>
        <w:pStyle w:val="Paragraphedeliste"/>
        <w:numPr>
          <w:ilvl w:val="0"/>
          <w:numId w:val="19"/>
        </w:numPr>
        <w:autoSpaceDE w:val="0"/>
        <w:autoSpaceDN w:val="0"/>
        <w:bidi/>
        <w:adjustRightInd w:val="0"/>
        <w:spacing w:after="0" w:line="240" w:lineRule="auto"/>
        <w:ind w:left="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الوصول الفوري وغير المكلف إلى كميات هائلة من البيانات والقدرات العالية للتخزين والتطور في قدرات الحوسبة، إضافة إلى إمكانية الوصول إلى المستهلكين في أي وقت؛</w:t>
      </w:r>
    </w:p>
    <w:p w:rsidR="00264E87" w:rsidRDefault="00264E87" w:rsidP="00364532">
      <w:pPr>
        <w:pStyle w:val="Paragraphedeliste"/>
        <w:numPr>
          <w:ilvl w:val="0"/>
          <w:numId w:val="19"/>
        </w:numPr>
        <w:autoSpaceDE w:val="0"/>
        <w:autoSpaceDN w:val="0"/>
        <w:bidi/>
        <w:adjustRightInd w:val="0"/>
        <w:spacing w:after="0" w:line="240" w:lineRule="auto"/>
        <w:ind w:left="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ظهور </w:t>
      </w:r>
      <w:proofErr w:type="spellStart"/>
      <w:r>
        <w:rPr>
          <w:rFonts w:ascii="Traditional Arabic" w:hAnsi="Traditional Arabic" w:cs="Traditional Arabic" w:hint="cs"/>
          <w:sz w:val="32"/>
          <w:szCs w:val="32"/>
          <w:rtl/>
          <w:lang w:bidi="ar-DZ"/>
        </w:rPr>
        <w:t>ميكانيزمات</w:t>
      </w:r>
      <w:proofErr w:type="spellEnd"/>
      <w:r>
        <w:rPr>
          <w:rFonts w:ascii="Traditional Arabic" w:hAnsi="Traditional Arabic" w:cs="Traditional Arabic" w:hint="cs"/>
          <w:sz w:val="32"/>
          <w:szCs w:val="32"/>
          <w:rtl/>
          <w:lang w:bidi="ar-DZ"/>
        </w:rPr>
        <w:t xml:space="preserve"> وأشكال جديدة من المؤسسات والتعاون ما بين الأعمال كمسرعات المؤسسات الناشئة؛</w:t>
      </w:r>
    </w:p>
    <w:p w:rsidR="00264E87" w:rsidRPr="00264E87" w:rsidRDefault="00264E87" w:rsidP="00A16B19">
      <w:pPr>
        <w:pStyle w:val="Paragraphedeliste"/>
        <w:numPr>
          <w:ilvl w:val="0"/>
          <w:numId w:val="19"/>
        </w:numPr>
        <w:autoSpaceDE w:val="0"/>
        <w:autoSpaceDN w:val="0"/>
        <w:bidi/>
        <w:adjustRightInd w:val="0"/>
        <w:spacing w:after="0" w:line="240" w:lineRule="auto"/>
        <w:ind w:left="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الحركية العالية في سوق العمل والتي أصبحت تضم مؤهلات جديدة لابد</w:t>
      </w:r>
      <w:r w:rsidR="00A16B19">
        <w:rPr>
          <w:rFonts w:ascii="Traditional Arabic" w:hAnsi="Traditional Arabic" w:cs="Traditional Arabic" w:hint="cs"/>
          <w:sz w:val="32"/>
          <w:szCs w:val="32"/>
          <w:rtl/>
          <w:lang w:bidi="ar-DZ"/>
        </w:rPr>
        <w:t xml:space="preserve"> على المؤسسات</w:t>
      </w:r>
      <w:r>
        <w:rPr>
          <w:rFonts w:ascii="Traditional Arabic" w:hAnsi="Traditional Arabic" w:cs="Traditional Arabic" w:hint="cs"/>
          <w:sz w:val="32"/>
          <w:szCs w:val="32"/>
          <w:rtl/>
          <w:lang w:bidi="ar-DZ"/>
        </w:rPr>
        <w:t xml:space="preserve"> الانتفاع </w:t>
      </w:r>
      <w:r w:rsidR="00A16B19">
        <w:rPr>
          <w:rFonts w:ascii="Traditional Arabic" w:hAnsi="Traditional Arabic" w:cs="Traditional Arabic" w:hint="cs"/>
          <w:sz w:val="32"/>
          <w:szCs w:val="32"/>
          <w:rtl/>
          <w:lang w:bidi="ar-DZ"/>
        </w:rPr>
        <w:t>من</w:t>
      </w:r>
      <w:r>
        <w:rPr>
          <w:rFonts w:ascii="Traditional Arabic" w:hAnsi="Traditional Arabic" w:cs="Traditional Arabic" w:hint="cs"/>
          <w:sz w:val="32"/>
          <w:szCs w:val="32"/>
          <w:rtl/>
          <w:lang w:bidi="ar-DZ"/>
        </w:rPr>
        <w:t>ها.</w:t>
      </w:r>
    </w:p>
    <w:p w:rsidR="00F80F72" w:rsidRPr="00F80F72" w:rsidRDefault="00664410" w:rsidP="00E51E5F">
      <w:pPr>
        <w:pStyle w:val="Paragraphedeliste"/>
        <w:numPr>
          <w:ilvl w:val="0"/>
          <w:numId w:val="10"/>
        </w:numPr>
        <w:autoSpaceDE w:val="0"/>
        <w:autoSpaceDN w:val="0"/>
        <w:bidi/>
        <w:adjustRightInd w:val="0"/>
        <w:spacing w:after="0" w:line="240" w:lineRule="auto"/>
        <w:ind w:left="425"/>
        <w:jc w:val="both"/>
        <w:rPr>
          <w:rFonts w:ascii="Traditional Arabic" w:hAnsi="Traditional Arabic" w:cs="Traditional Arabic"/>
          <w:b/>
          <w:bCs/>
          <w:sz w:val="32"/>
          <w:szCs w:val="32"/>
          <w:lang w:bidi="ar-DZ"/>
        </w:rPr>
      </w:pPr>
      <w:r>
        <w:rPr>
          <w:rFonts w:ascii="Traditional Arabic" w:eastAsia="SimSun" w:hAnsi="Traditional Arabic" w:cs="Traditional Arabic" w:hint="cs"/>
          <w:b/>
          <w:bCs/>
          <w:sz w:val="32"/>
          <w:szCs w:val="32"/>
          <w:rtl/>
          <w:lang w:eastAsia="zh-CN"/>
        </w:rPr>
        <w:t xml:space="preserve"> </w:t>
      </w:r>
      <w:r w:rsidR="00071483" w:rsidRPr="00957207">
        <w:rPr>
          <w:rFonts w:ascii="Traditional Arabic" w:eastAsia="SimSun" w:hAnsi="Traditional Arabic" w:cs="Traditional Arabic"/>
          <w:b/>
          <w:bCs/>
          <w:sz w:val="32"/>
          <w:szCs w:val="32"/>
          <w:rtl/>
          <w:lang w:eastAsia="zh-CN"/>
        </w:rPr>
        <w:t>أبعاد الابتكار المفتوح:</w:t>
      </w:r>
      <w:r>
        <w:rPr>
          <w:rFonts w:ascii="Traditional Arabic" w:eastAsia="SimSun" w:hAnsi="Traditional Arabic" w:cs="Traditional Arabic" w:hint="cs"/>
          <w:b/>
          <w:bCs/>
          <w:sz w:val="32"/>
          <w:szCs w:val="32"/>
          <w:rtl/>
          <w:lang w:eastAsia="zh-CN"/>
        </w:rPr>
        <w:t xml:space="preserve"> </w:t>
      </w:r>
      <w:r w:rsidR="00053F8B" w:rsidRPr="00053F8B">
        <w:rPr>
          <w:rFonts w:ascii="Traditional Arabic" w:eastAsia="SimSun" w:hAnsi="Traditional Arabic" w:cs="Traditional Arabic" w:hint="cs"/>
          <w:sz w:val="32"/>
          <w:szCs w:val="32"/>
          <w:rtl/>
          <w:lang w:eastAsia="zh-CN"/>
        </w:rPr>
        <w:t>قدم</w:t>
      </w:r>
      <w:r w:rsidR="00053F8B">
        <w:rPr>
          <w:rFonts w:ascii="Traditional Arabic" w:eastAsia="SimSun" w:hAnsi="Traditional Arabic" w:cs="Traditional Arabic" w:hint="cs"/>
          <w:b/>
          <w:bCs/>
          <w:sz w:val="32"/>
          <w:szCs w:val="32"/>
          <w:rtl/>
          <w:lang w:eastAsia="zh-CN"/>
        </w:rPr>
        <w:t xml:space="preserve"> </w:t>
      </w:r>
      <w:r w:rsidR="00053F8B" w:rsidRPr="00053F8B">
        <w:rPr>
          <w:rFonts w:asciiTheme="majorBidi" w:eastAsia="SimSun" w:hAnsiTheme="majorBidi" w:cstheme="majorBidi"/>
          <w:sz w:val="24"/>
          <w:szCs w:val="24"/>
          <w:rtl/>
          <w:lang w:eastAsia="zh-CN"/>
        </w:rPr>
        <w:t>"</w:t>
      </w:r>
      <w:proofErr w:type="spellStart"/>
      <w:r w:rsidR="00053F8B" w:rsidRPr="00053F8B">
        <w:rPr>
          <w:rFonts w:asciiTheme="majorBidi" w:eastAsia="SimSun" w:hAnsiTheme="majorBidi" w:cstheme="majorBidi"/>
          <w:sz w:val="24"/>
          <w:szCs w:val="24"/>
          <w:lang w:eastAsia="zh-CN"/>
        </w:rPr>
        <w:t>Fredberg</w:t>
      </w:r>
      <w:proofErr w:type="spellEnd"/>
      <w:r w:rsidR="00053F8B">
        <w:rPr>
          <w:rFonts w:ascii="Traditional Arabic" w:eastAsia="SimSun" w:hAnsi="Traditional Arabic" w:cs="Traditional Arabic" w:hint="cs"/>
          <w:sz w:val="32"/>
          <w:szCs w:val="32"/>
          <w:rtl/>
          <w:lang w:eastAsia="zh-CN"/>
        </w:rPr>
        <w:t xml:space="preserve">" ثلاثة </w:t>
      </w:r>
      <w:r w:rsidR="00053F8B">
        <w:rPr>
          <w:rFonts w:ascii="Traditional Arabic" w:eastAsia="SimSun" w:hAnsi="Traditional Arabic" w:cs="Traditional Arabic" w:hint="cs"/>
          <w:sz w:val="32"/>
          <w:szCs w:val="32"/>
          <w:rtl/>
          <w:lang w:eastAsia="zh-CN" w:bidi="ar-DZ"/>
        </w:rPr>
        <w:t>أبعاد أساسية للابتكار المفتوح هي</w:t>
      </w:r>
      <w:r w:rsidR="0072455F">
        <w:rPr>
          <w:rFonts w:ascii="Traditional Arabic" w:eastAsia="SimSun" w:hAnsi="Traditional Arabic" w:cs="Traditional Arabic" w:hint="cs"/>
          <w:sz w:val="32"/>
          <w:szCs w:val="32"/>
          <w:rtl/>
          <w:lang w:eastAsia="zh-CN" w:bidi="ar-DZ"/>
        </w:rPr>
        <w:t>: المكان، التعاون، والتعقيد</w:t>
      </w:r>
      <w:sdt>
        <w:sdtPr>
          <w:rPr>
            <w:rFonts w:ascii="Traditional Arabic" w:eastAsia="SimSun" w:hAnsi="Traditional Arabic" w:cs="Traditional Arabic" w:hint="cs"/>
            <w:b/>
            <w:bCs/>
            <w:sz w:val="32"/>
            <w:szCs w:val="32"/>
            <w:rtl/>
            <w:lang w:eastAsia="zh-CN" w:bidi="ar-DZ"/>
          </w:rPr>
          <w:id w:val="1795178510"/>
          <w:citation/>
        </w:sdtPr>
        <w:sdtEndPr>
          <w:rPr>
            <w:rFonts w:hint="default"/>
            <w:sz w:val="28"/>
            <w:szCs w:val="28"/>
          </w:rPr>
        </w:sdtEndPr>
        <w:sdtContent>
          <w:r w:rsidR="00E51E5F" w:rsidRPr="00E51E5F">
            <w:rPr>
              <w:rFonts w:ascii="Traditional Arabic" w:eastAsia="SimSun" w:hAnsi="Traditional Arabic" w:cs="Traditional Arabic"/>
              <w:b/>
              <w:bCs/>
              <w:sz w:val="28"/>
              <w:szCs w:val="28"/>
              <w:rtl/>
              <w:lang w:eastAsia="zh-CN" w:bidi="ar-DZ"/>
            </w:rPr>
            <w:fldChar w:fldCharType="begin"/>
          </w:r>
          <w:r w:rsidR="00E51E5F" w:rsidRPr="00E51E5F">
            <w:rPr>
              <w:rFonts w:ascii="Traditional Arabic" w:eastAsia="SimSun" w:hAnsi="Traditional Arabic" w:cs="Traditional Arabic"/>
              <w:b/>
              <w:bCs/>
              <w:noProof/>
              <w:sz w:val="28"/>
              <w:szCs w:val="28"/>
              <w:lang w:eastAsia="zh-CN" w:bidi="ar-DZ"/>
            </w:rPr>
            <w:instrText xml:space="preserve">CITATION </w:instrText>
          </w:r>
          <w:r w:rsidR="00E51E5F" w:rsidRPr="00E51E5F">
            <w:rPr>
              <w:rFonts w:ascii="Traditional Arabic" w:eastAsia="SimSun" w:hAnsi="Traditional Arabic" w:cs="Traditional Arabic"/>
              <w:b/>
              <w:bCs/>
              <w:noProof/>
              <w:sz w:val="28"/>
              <w:szCs w:val="28"/>
              <w:rtl/>
              <w:lang w:eastAsia="zh-CN" w:bidi="ar-DZ"/>
            </w:rPr>
            <w:instrText>ابر23</w:instrText>
          </w:r>
          <w:r w:rsidR="00E51E5F" w:rsidRPr="00E51E5F">
            <w:rPr>
              <w:rFonts w:ascii="Traditional Arabic" w:eastAsia="SimSun" w:hAnsi="Traditional Arabic" w:cs="Traditional Arabic"/>
              <w:b/>
              <w:bCs/>
              <w:noProof/>
              <w:sz w:val="28"/>
              <w:szCs w:val="28"/>
              <w:lang w:eastAsia="zh-CN" w:bidi="ar-DZ"/>
            </w:rPr>
            <w:instrText xml:space="preserve"> \p 391-392 \l 1036 </w:instrText>
          </w:r>
          <w:r w:rsidR="00E51E5F" w:rsidRPr="00E51E5F">
            <w:rPr>
              <w:rFonts w:ascii="Traditional Arabic" w:eastAsia="SimSun" w:hAnsi="Traditional Arabic" w:cs="Traditional Arabic"/>
              <w:b/>
              <w:bCs/>
              <w:sz w:val="28"/>
              <w:szCs w:val="28"/>
              <w:rtl/>
              <w:lang w:eastAsia="zh-CN" w:bidi="ar-DZ"/>
            </w:rPr>
            <w:fldChar w:fldCharType="separate"/>
          </w:r>
          <w:r w:rsidR="00E51E5F" w:rsidRPr="00E51E5F">
            <w:rPr>
              <w:rFonts w:ascii="Traditional Arabic" w:eastAsia="SimSun" w:hAnsi="Traditional Arabic" w:cs="Traditional Arabic"/>
              <w:b/>
              <w:bCs/>
              <w:noProof/>
              <w:sz w:val="28"/>
              <w:szCs w:val="28"/>
              <w:rtl/>
              <w:lang w:eastAsia="zh-CN" w:bidi="ar-DZ"/>
            </w:rPr>
            <w:t xml:space="preserve"> (ابراهيم، 2023، الصفحات 391-392)</w:t>
          </w:r>
          <w:r w:rsidR="00E51E5F" w:rsidRPr="00E51E5F">
            <w:rPr>
              <w:rFonts w:ascii="Traditional Arabic" w:eastAsia="SimSun" w:hAnsi="Traditional Arabic" w:cs="Traditional Arabic"/>
              <w:b/>
              <w:bCs/>
              <w:sz w:val="28"/>
              <w:szCs w:val="28"/>
              <w:rtl/>
              <w:lang w:eastAsia="zh-CN" w:bidi="ar-DZ"/>
            </w:rPr>
            <w:fldChar w:fldCharType="end"/>
          </w:r>
        </w:sdtContent>
      </w:sdt>
      <w:r w:rsidR="00053F8B" w:rsidRPr="00E51E5F">
        <w:rPr>
          <w:rFonts w:ascii="Traditional Arabic" w:eastAsia="SimSun" w:hAnsi="Traditional Arabic" w:cs="Traditional Arabic"/>
          <w:sz w:val="28"/>
          <w:szCs w:val="28"/>
          <w:rtl/>
          <w:lang w:eastAsia="zh-CN" w:bidi="ar-DZ"/>
        </w:rPr>
        <w:t>:</w:t>
      </w:r>
      <w:r w:rsidR="00053F8B">
        <w:rPr>
          <w:rFonts w:ascii="Traditional Arabic" w:eastAsia="SimSun" w:hAnsi="Traditional Arabic" w:cs="Traditional Arabic" w:hint="cs"/>
          <w:sz w:val="32"/>
          <w:szCs w:val="32"/>
          <w:rtl/>
          <w:lang w:eastAsia="zh-CN" w:bidi="ar-DZ"/>
        </w:rPr>
        <w:t xml:space="preserve"> </w:t>
      </w:r>
    </w:p>
    <w:p w:rsidR="00071483" w:rsidRDefault="00F80F72" w:rsidP="00364532">
      <w:pPr>
        <w:pStyle w:val="Paragraphedeliste"/>
        <w:numPr>
          <w:ilvl w:val="0"/>
          <w:numId w:val="17"/>
        </w:numPr>
        <w:autoSpaceDE w:val="0"/>
        <w:autoSpaceDN w:val="0"/>
        <w:bidi/>
        <w:adjustRightInd w:val="0"/>
        <w:spacing w:after="0" w:line="240" w:lineRule="auto"/>
        <w:ind w:left="567"/>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مكان عملية الابتكار المفتوح:</w:t>
      </w:r>
      <w:r w:rsidR="00A41305">
        <w:rPr>
          <w:rFonts w:ascii="Traditional Arabic" w:hAnsi="Traditional Arabic" w:cs="Traditional Arabic" w:hint="cs"/>
          <w:b/>
          <w:bCs/>
          <w:sz w:val="32"/>
          <w:szCs w:val="32"/>
          <w:rtl/>
          <w:lang w:bidi="ar-DZ"/>
        </w:rPr>
        <w:t xml:space="preserve"> </w:t>
      </w:r>
      <w:r w:rsidR="00A41305">
        <w:rPr>
          <w:rFonts w:ascii="Traditional Arabic" w:hAnsi="Traditional Arabic" w:cs="Traditional Arabic" w:hint="cs"/>
          <w:sz w:val="32"/>
          <w:szCs w:val="32"/>
          <w:rtl/>
          <w:lang w:bidi="ar-DZ"/>
        </w:rPr>
        <w:t>لا تحدث عملية الابتكار المفتوح ضمن المؤسسة فقط وبالضبط قسم البحث والتطوير، وإنما من الممكن استخدام أساليب أخرى كشراء الابتكار من الخارج أو التشارك مع أطراف أخرى، وفي هذه الحالة ينبغي للمنظمة اتباع آليات تنسيق أخرى من أجل تجاوز مشكلة عدم ملائمة نموذج التنسيق الهرمي؛</w:t>
      </w:r>
    </w:p>
    <w:p w:rsidR="0005474C" w:rsidRPr="0005474C" w:rsidRDefault="00F80F72" w:rsidP="00364532">
      <w:pPr>
        <w:pStyle w:val="Paragraphedeliste"/>
        <w:numPr>
          <w:ilvl w:val="0"/>
          <w:numId w:val="17"/>
        </w:numPr>
        <w:autoSpaceDE w:val="0"/>
        <w:autoSpaceDN w:val="0"/>
        <w:bidi/>
        <w:adjustRightInd w:val="0"/>
        <w:spacing w:after="0" w:line="240" w:lineRule="auto"/>
        <w:ind w:left="567"/>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التعاون:</w:t>
      </w:r>
      <w:r w:rsidR="00A41305">
        <w:rPr>
          <w:rFonts w:ascii="Traditional Arabic" w:hAnsi="Traditional Arabic" w:cs="Traditional Arabic" w:hint="cs"/>
          <w:b/>
          <w:bCs/>
          <w:sz w:val="32"/>
          <w:szCs w:val="32"/>
          <w:rtl/>
          <w:lang w:bidi="ar-DZ"/>
        </w:rPr>
        <w:t xml:space="preserve"> </w:t>
      </w:r>
      <w:r w:rsidR="00A41305">
        <w:rPr>
          <w:rFonts w:ascii="Traditional Arabic" w:hAnsi="Traditional Arabic" w:cs="Traditional Arabic" w:hint="cs"/>
          <w:sz w:val="32"/>
          <w:szCs w:val="32"/>
          <w:rtl/>
          <w:lang w:bidi="ar-DZ"/>
        </w:rPr>
        <w:t xml:space="preserve">يتطلب الابتكار المفتوح ضرورة أن تكون المؤسسة قادرة على التعاون مع أكثر من طرف، وهذا عملا بمقولة أن ذكاء أطراف كثيرة يفوق ذكاء أطراف قليلة من حيث كمية الأفكار أو المعرفة، حيث يتم الحصول على أفكار الكثيرين. </w:t>
      </w:r>
    </w:p>
    <w:p w:rsidR="00F80F72" w:rsidRDefault="00A41305" w:rsidP="0005474C">
      <w:pPr>
        <w:pStyle w:val="Paragraphedeliste"/>
        <w:autoSpaceDE w:val="0"/>
        <w:autoSpaceDN w:val="0"/>
        <w:bidi/>
        <w:adjustRightInd w:val="0"/>
        <w:spacing w:after="0" w:line="240" w:lineRule="auto"/>
        <w:ind w:left="567" w:firstLine="425"/>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تعد الشبكات التعاونية المنظمة ذاتيا، والتي تضم إضافة للمنظمة وكلاء وشركاء خارج حدودها وسيلة من أجل الحصول على الأفكار وتطوير المنتجات، كما يتعداه إلى جوهر ممارسة الأعمال التجارية؛</w:t>
      </w:r>
    </w:p>
    <w:p w:rsidR="001853CB" w:rsidRPr="0005474C" w:rsidRDefault="00F80F72" w:rsidP="0005474C">
      <w:pPr>
        <w:pStyle w:val="Paragraphedeliste"/>
        <w:numPr>
          <w:ilvl w:val="0"/>
          <w:numId w:val="17"/>
        </w:numPr>
        <w:autoSpaceDE w:val="0"/>
        <w:autoSpaceDN w:val="0"/>
        <w:bidi/>
        <w:adjustRightInd w:val="0"/>
        <w:spacing w:after="0" w:line="240" w:lineRule="auto"/>
        <w:ind w:left="567"/>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تعقيد الابتكار المفتوح:</w:t>
      </w:r>
      <w:r w:rsidR="00A41305">
        <w:rPr>
          <w:rFonts w:ascii="Traditional Arabic" w:hAnsi="Traditional Arabic" w:cs="Traditional Arabic" w:hint="cs"/>
          <w:b/>
          <w:bCs/>
          <w:sz w:val="32"/>
          <w:szCs w:val="32"/>
          <w:rtl/>
          <w:lang w:bidi="ar-DZ"/>
        </w:rPr>
        <w:t xml:space="preserve"> </w:t>
      </w:r>
      <w:r w:rsidR="001F28D5">
        <w:rPr>
          <w:rFonts w:ascii="Traditional Arabic" w:hAnsi="Traditional Arabic" w:cs="Traditional Arabic" w:hint="cs"/>
          <w:sz w:val="32"/>
          <w:szCs w:val="32"/>
          <w:rtl/>
          <w:lang w:bidi="ar-DZ"/>
        </w:rPr>
        <w:t>من خلال الربط بين البعدين السابقين يبرز بوضوح تعقد عملية الابتكار المفتوح.</w:t>
      </w:r>
    </w:p>
    <w:p w:rsidR="001853CB" w:rsidRDefault="0005474C" w:rsidP="001853CB">
      <w:pPr>
        <w:pStyle w:val="Paragraphedeliste"/>
        <w:autoSpaceDE w:val="0"/>
        <w:autoSpaceDN w:val="0"/>
        <w:bidi/>
        <w:adjustRightInd w:val="0"/>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noProof/>
          <w:sz w:val="32"/>
          <w:szCs w:val="32"/>
          <w:rtl/>
          <w:lang w:bidi="ar-DZ"/>
        </w:rPr>
        <w:t>فمن خلال البعد الأول المتمثل في مكان عملية الابتكار المفتوح والذي يمكن أن يكون داخل أو خارج المنظمة، والبعد الثاني المتمثل في عدد الأطراف المتعاونين الذي يبدأ من التعاون بين طرفين إلى التعاون مع أطراف متعددة، يظهر ان هناك أربعة بدائل للإبتكار المفتوح.</w:t>
      </w:r>
    </w:p>
    <w:p w:rsidR="00132F93" w:rsidRPr="0005474C" w:rsidRDefault="00132F93" w:rsidP="0005474C">
      <w:pPr>
        <w:autoSpaceDE w:val="0"/>
        <w:autoSpaceDN w:val="0"/>
        <w:bidi/>
        <w:adjustRightInd w:val="0"/>
        <w:spacing w:after="0" w:line="240" w:lineRule="auto"/>
        <w:jc w:val="both"/>
        <w:rPr>
          <w:rFonts w:ascii="Traditional Arabic" w:hAnsi="Traditional Arabic" w:cs="Traditional Arabic"/>
          <w:b/>
          <w:bCs/>
          <w:sz w:val="32"/>
          <w:szCs w:val="32"/>
          <w:lang w:bidi="ar-DZ"/>
        </w:rPr>
      </w:pPr>
    </w:p>
    <w:p w:rsidR="00085833" w:rsidRDefault="004F52A4" w:rsidP="00085833">
      <w:pPr>
        <w:pStyle w:val="Paragraphedeliste"/>
        <w:autoSpaceDE w:val="0"/>
        <w:autoSpaceDN w:val="0"/>
        <w:bidi/>
        <w:adjustRightInd w:val="0"/>
        <w:spacing w:after="0" w:line="240" w:lineRule="auto"/>
        <w:ind w:left="207"/>
        <w:jc w:val="both"/>
        <w:rPr>
          <w:rFonts w:ascii="Traditional Arabic" w:hAnsi="Traditional Arabic" w:cs="Traditional Arabic"/>
          <w:b/>
          <w:bCs/>
          <w:sz w:val="32"/>
          <w:szCs w:val="32"/>
          <w:rtl/>
          <w:lang w:bidi="ar-DZ"/>
        </w:rPr>
      </w:pPr>
      <w:r>
        <w:rPr>
          <w:rFonts w:ascii="Traditional Arabic" w:hAnsi="Traditional Arabic" w:cs="Traditional Arabic" w:hint="cs"/>
          <w:b/>
          <w:bCs/>
          <w:noProof/>
          <w:sz w:val="28"/>
          <w:szCs w:val="28"/>
          <w:rtl/>
          <w:lang w:eastAsia="fr-FR"/>
        </w:rPr>
        <w:lastRenderedPageBreak/>
        <mc:AlternateContent>
          <mc:Choice Requires="wpg">
            <w:drawing>
              <wp:anchor distT="0" distB="0" distL="114300" distR="114300" simplePos="0" relativeHeight="251673088" behindDoc="0" locked="0" layoutInCell="1" allowOverlap="1">
                <wp:simplePos x="0" y="0"/>
                <wp:positionH relativeFrom="column">
                  <wp:posOffset>-269875</wp:posOffset>
                </wp:positionH>
                <wp:positionV relativeFrom="paragraph">
                  <wp:posOffset>313055</wp:posOffset>
                </wp:positionV>
                <wp:extent cx="3799840" cy="1790065"/>
                <wp:effectExtent l="10795" t="22225" r="18415" b="6985"/>
                <wp:wrapNone/>
                <wp:docPr id="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9840" cy="1790065"/>
                          <a:chOff x="992" y="10102"/>
                          <a:chExt cx="5984" cy="2819"/>
                        </a:xfrm>
                      </wpg:grpSpPr>
                      <wpg:grpSp>
                        <wpg:cNvPr id="2" name="Group 5"/>
                        <wpg:cNvGrpSpPr>
                          <a:grpSpLocks/>
                        </wpg:cNvGrpSpPr>
                        <wpg:grpSpPr bwMode="auto">
                          <a:xfrm>
                            <a:off x="2143" y="10102"/>
                            <a:ext cx="4833" cy="2368"/>
                            <a:chOff x="1453" y="5747"/>
                            <a:chExt cx="6023" cy="3194"/>
                          </a:xfrm>
                        </wpg:grpSpPr>
                        <wps:wsp>
                          <wps:cNvPr id="3" name="AutoShape 3"/>
                          <wps:cNvCnPr>
                            <a:cxnSpLocks noChangeShapeType="1"/>
                          </wps:cNvCnPr>
                          <wps:spPr bwMode="auto">
                            <a:xfrm>
                              <a:off x="1453" y="8928"/>
                              <a:ext cx="6023"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s:wsp>
                          <wps:cNvPr id="4" name="AutoShape 4"/>
                          <wps:cNvCnPr>
                            <a:cxnSpLocks noChangeShapeType="1"/>
                          </wps:cNvCnPr>
                          <wps:spPr bwMode="auto">
                            <a:xfrm flipV="1">
                              <a:off x="1466" y="5747"/>
                              <a:ext cx="1" cy="3194"/>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wpg:grpSp>
                      <wpg:grpSp>
                        <wpg:cNvPr id="5" name="Group 16"/>
                        <wpg:cNvGrpSpPr>
                          <a:grpSpLocks/>
                        </wpg:cNvGrpSpPr>
                        <wpg:grpSpPr bwMode="auto">
                          <a:xfrm>
                            <a:off x="992" y="10152"/>
                            <a:ext cx="5885" cy="2769"/>
                            <a:chOff x="992" y="10152"/>
                            <a:chExt cx="5885" cy="2769"/>
                          </a:xfrm>
                        </wpg:grpSpPr>
                        <wps:wsp>
                          <wps:cNvPr id="6" name="Rectangle 6"/>
                          <wps:cNvSpPr>
                            <a:spLocks noChangeArrowheads="1"/>
                          </wps:cNvSpPr>
                          <wps:spPr bwMode="auto">
                            <a:xfrm>
                              <a:off x="2267" y="10152"/>
                              <a:ext cx="1640" cy="713"/>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B4637E">
                                <w:pPr>
                                  <w:bidi/>
                                  <w:jc w:val="center"/>
                                  <w:rPr>
                                    <w:b/>
                                    <w:bCs/>
                                    <w:lang w:bidi="ar-DZ"/>
                                  </w:rPr>
                                </w:pPr>
                                <w:r w:rsidRPr="00085833">
                                  <w:rPr>
                                    <w:rFonts w:hint="cs"/>
                                    <w:b/>
                                    <w:bCs/>
                                    <w:sz w:val="20"/>
                                    <w:szCs w:val="20"/>
                                    <w:rtl/>
                                    <w:lang w:bidi="ar-DZ"/>
                                  </w:rPr>
                                  <w:t>التعاون الداخلي عبر الوظائف</w:t>
                                </w:r>
                              </w:p>
                            </w:txbxContent>
                          </wps:txbx>
                          <wps:bodyPr rot="0" vert="horz" wrap="square" lIns="91440" tIns="45720" rIns="91440" bIns="45720" anchor="t" anchorCtr="0" upright="1">
                            <a:noAutofit/>
                          </wps:bodyPr>
                        </wps:wsp>
                        <wps:wsp>
                          <wps:cNvPr id="7" name="Rectangle 7"/>
                          <wps:cNvSpPr>
                            <a:spLocks noChangeArrowheads="1"/>
                          </wps:cNvSpPr>
                          <wps:spPr bwMode="auto">
                            <a:xfrm>
                              <a:off x="2267" y="11605"/>
                              <a:ext cx="1665" cy="664"/>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B4637E">
                                <w:pPr>
                                  <w:bidi/>
                                  <w:jc w:val="center"/>
                                  <w:rPr>
                                    <w:b/>
                                    <w:bCs/>
                                    <w:lang w:bidi="ar-DZ"/>
                                  </w:rPr>
                                </w:pPr>
                                <w:r w:rsidRPr="00085833">
                                  <w:rPr>
                                    <w:rFonts w:hint="cs"/>
                                    <w:b/>
                                    <w:bCs/>
                                    <w:sz w:val="20"/>
                                    <w:szCs w:val="20"/>
                                    <w:rtl/>
                                    <w:lang w:bidi="ar-DZ"/>
                                  </w:rPr>
                                  <w:t>ابداع قسم البحث والتطوير</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171" y="10152"/>
                              <a:ext cx="1580" cy="563"/>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B4637E">
                                <w:pPr>
                                  <w:bidi/>
                                  <w:jc w:val="center"/>
                                  <w:rPr>
                                    <w:b/>
                                    <w:bCs/>
                                    <w:lang w:bidi="ar-DZ"/>
                                  </w:rPr>
                                </w:pPr>
                                <w:r w:rsidRPr="00085833">
                                  <w:rPr>
                                    <w:rFonts w:hint="cs"/>
                                    <w:b/>
                                    <w:bCs/>
                                    <w:sz w:val="20"/>
                                    <w:szCs w:val="20"/>
                                    <w:rtl/>
                                    <w:lang w:bidi="ar-DZ"/>
                                  </w:rPr>
                                  <w:t>التعاون الجماعي</w:t>
                                </w:r>
                              </w:p>
                            </w:txbxContent>
                          </wps:txbx>
                          <wps:bodyPr rot="0" vert="horz" wrap="square" lIns="91440" tIns="45720" rIns="91440" bIns="45720" anchor="t" anchorCtr="0" upright="1">
                            <a:noAutofit/>
                          </wps:bodyPr>
                        </wps:wsp>
                        <wps:wsp>
                          <wps:cNvPr id="10" name="Rectangle 9"/>
                          <wps:cNvSpPr>
                            <a:spLocks noChangeArrowheads="1"/>
                          </wps:cNvSpPr>
                          <wps:spPr bwMode="auto">
                            <a:xfrm>
                              <a:off x="5295" y="11605"/>
                              <a:ext cx="1555" cy="688"/>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B4637E">
                                <w:pPr>
                                  <w:bidi/>
                                  <w:jc w:val="center"/>
                                  <w:rPr>
                                    <w:b/>
                                    <w:bCs/>
                                    <w:lang w:bidi="ar-DZ"/>
                                  </w:rPr>
                                </w:pPr>
                                <w:r w:rsidRPr="00085833">
                                  <w:rPr>
                                    <w:rFonts w:hint="cs"/>
                                    <w:b/>
                                    <w:bCs/>
                                    <w:sz w:val="20"/>
                                    <w:szCs w:val="20"/>
                                    <w:rtl/>
                                    <w:lang w:bidi="ar-DZ"/>
                                  </w:rPr>
                                  <w:t>تحالف</w:t>
                                </w:r>
                                <w:r>
                                  <w:rPr>
                                    <w:rFonts w:hint="cs"/>
                                    <w:b/>
                                    <w:bCs/>
                                    <w:sz w:val="20"/>
                                    <w:szCs w:val="20"/>
                                    <w:rtl/>
                                    <w:lang w:bidi="ar-DZ"/>
                                  </w:rPr>
                                  <w:t>ا</w:t>
                                </w:r>
                                <w:r w:rsidRPr="00085833">
                                  <w:rPr>
                                    <w:rFonts w:hint="cs"/>
                                    <w:b/>
                                    <w:bCs/>
                                    <w:sz w:val="20"/>
                                    <w:szCs w:val="20"/>
                                    <w:rtl/>
                                    <w:lang w:bidi="ar-DZ"/>
                                  </w:rPr>
                                  <w:t>ت البحث والتطوير</w:t>
                                </w:r>
                              </w:p>
                            </w:txbxContent>
                          </wps:txbx>
                          <wps:bodyPr rot="0" vert="horz" wrap="square" lIns="91440" tIns="45720" rIns="91440" bIns="45720" anchor="t" anchorCtr="0" upright="1">
                            <a:noAutofit/>
                          </wps:bodyPr>
                        </wps:wsp>
                        <wps:wsp>
                          <wps:cNvPr id="11" name="Rectangle 10"/>
                          <wps:cNvSpPr>
                            <a:spLocks noChangeArrowheads="1"/>
                          </wps:cNvSpPr>
                          <wps:spPr bwMode="auto">
                            <a:xfrm>
                              <a:off x="2180" y="12484"/>
                              <a:ext cx="775" cy="403"/>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085833">
                                <w:pPr>
                                  <w:bidi/>
                                  <w:rPr>
                                    <w:b/>
                                    <w:bCs/>
                                    <w:lang w:bidi="ar-DZ"/>
                                  </w:rPr>
                                </w:pPr>
                                <w:r w:rsidRPr="00085833">
                                  <w:rPr>
                                    <w:rFonts w:hint="cs"/>
                                    <w:b/>
                                    <w:bCs/>
                                    <w:sz w:val="20"/>
                                    <w:szCs w:val="20"/>
                                    <w:rtl/>
                                    <w:lang w:bidi="ar-DZ"/>
                                  </w:rPr>
                                  <w:t>الداخل</w:t>
                                </w:r>
                              </w:p>
                            </w:txbxContent>
                          </wps:txbx>
                          <wps:bodyPr rot="0" vert="horz" wrap="square" lIns="91440" tIns="45720" rIns="91440" bIns="45720" anchor="t" anchorCtr="0" upright="1">
                            <a:noAutofit/>
                          </wps:bodyPr>
                        </wps:wsp>
                        <wps:wsp>
                          <wps:cNvPr id="12" name="Rectangle 11"/>
                          <wps:cNvSpPr>
                            <a:spLocks noChangeArrowheads="1"/>
                          </wps:cNvSpPr>
                          <wps:spPr bwMode="auto">
                            <a:xfrm>
                              <a:off x="6028" y="12531"/>
                              <a:ext cx="849" cy="390"/>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085833">
                                <w:pPr>
                                  <w:bidi/>
                                  <w:rPr>
                                    <w:b/>
                                    <w:bCs/>
                                    <w:lang w:bidi="ar-DZ"/>
                                  </w:rPr>
                                </w:pPr>
                                <w:r w:rsidRPr="00085833">
                                  <w:rPr>
                                    <w:rFonts w:hint="cs"/>
                                    <w:b/>
                                    <w:bCs/>
                                    <w:sz w:val="20"/>
                                    <w:szCs w:val="20"/>
                                    <w:rtl/>
                                    <w:lang w:bidi="ar-DZ"/>
                                  </w:rPr>
                                  <w:t>الخارج</w:t>
                                </w:r>
                              </w:p>
                            </w:txbxContent>
                          </wps:txbx>
                          <wps:bodyPr rot="0" vert="horz" wrap="square" lIns="91440" tIns="45720" rIns="91440" bIns="45720" anchor="t" anchorCtr="0" upright="1">
                            <a:noAutofit/>
                          </wps:bodyPr>
                        </wps:wsp>
                        <wps:wsp>
                          <wps:cNvPr id="13" name="Rectangle 12"/>
                          <wps:cNvSpPr>
                            <a:spLocks noChangeArrowheads="1"/>
                          </wps:cNvSpPr>
                          <wps:spPr bwMode="auto">
                            <a:xfrm>
                              <a:off x="992" y="10778"/>
                              <a:ext cx="1117" cy="964"/>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085833">
                                <w:pPr>
                                  <w:bidi/>
                                  <w:rPr>
                                    <w:b/>
                                    <w:bCs/>
                                    <w:sz w:val="20"/>
                                    <w:szCs w:val="20"/>
                                    <w:lang w:bidi="ar-DZ"/>
                                  </w:rPr>
                                </w:pPr>
                                <w:r w:rsidRPr="00085833">
                                  <w:rPr>
                                    <w:rFonts w:hint="cs"/>
                                    <w:b/>
                                    <w:bCs/>
                                    <w:sz w:val="20"/>
                                    <w:szCs w:val="20"/>
                                    <w:rtl/>
                                    <w:lang w:bidi="ar-DZ"/>
                                  </w:rPr>
                                  <w:t>عدد الأطراف المتعاونين</w:t>
                                </w:r>
                              </w:p>
                            </w:txbxContent>
                          </wps:txbx>
                          <wps:bodyPr rot="0" vert="horz" wrap="square" lIns="91440" tIns="45720" rIns="91440" bIns="45720" anchor="t" anchorCtr="0" upright="1">
                            <a:noAutofit/>
                          </wps:bodyPr>
                        </wps:wsp>
                        <wps:wsp>
                          <wps:cNvPr id="14" name="Rectangle 13"/>
                          <wps:cNvSpPr>
                            <a:spLocks noChangeArrowheads="1"/>
                          </wps:cNvSpPr>
                          <wps:spPr bwMode="auto">
                            <a:xfrm>
                              <a:off x="1731" y="12030"/>
                              <a:ext cx="326" cy="377"/>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085833">
                                <w:pPr>
                                  <w:bidi/>
                                  <w:rPr>
                                    <w:b/>
                                    <w:bCs/>
                                    <w:sz w:val="20"/>
                                    <w:szCs w:val="20"/>
                                    <w:lang w:bidi="ar-DZ"/>
                                  </w:rPr>
                                </w:pPr>
                                <w:r w:rsidRPr="00085833">
                                  <w:rPr>
                                    <w:rFonts w:hint="cs"/>
                                    <w:b/>
                                    <w:bCs/>
                                    <w:sz w:val="20"/>
                                    <w:szCs w:val="20"/>
                                    <w:rtl/>
                                    <w:lang w:bidi="ar-DZ"/>
                                  </w:rPr>
                                  <w:t>2</w:t>
                                </w:r>
                              </w:p>
                            </w:txbxContent>
                          </wps:txbx>
                          <wps:bodyPr rot="0" vert="horz" wrap="square" lIns="91440" tIns="45720" rIns="91440" bIns="45720" anchor="t" anchorCtr="0" upright="1">
                            <a:noAutofit/>
                          </wps:bodyPr>
                        </wps:wsp>
                        <wps:wsp>
                          <wps:cNvPr id="15" name="Rectangle 14"/>
                          <wps:cNvSpPr>
                            <a:spLocks noChangeArrowheads="1"/>
                          </wps:cNvSpPr>
                          <wps:spPr bwMode="auto">
                            <a:xfrm>
                              <a:off x="3932" y="12495"/>
                              <a:ext cx="876" cy="389"/>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085833">
                                <w:pPr>
                                  <w:bidi/>
                                  <w:rPr>
                                    <w:b/>
                                    <w:bCs/>
                                    <w:lang w:bidi="ar-DZ"/>
                                  </w:rPr>
                                </w:pPr>
                                <w:r w:rsidRPr="00085833">
                                  <w:rPr>
                                    <w:rFonts w:hint="cs"/>
                                    <w:b/>
                                    <w:bCs/>
                                    <w:sz w:val="20"/>
                                    <w:szCs w:val="20"/>
                                    <w:rtl/>
                                    <w:lang w:bidi="ar-DZ"/>
                                  </w:rPr>
                                  <w:t>المكان</w:t>
                                </w:r>
                              </w:p>
                            </w:txbxContent>
                          </wps:txbx>
                          <wps:bodyPr rot="0" vert="horz" wrap="square" lIns="91440" tIns="45720" rIns="91440" bIns="45720" anchor="t" anchorCtr="0" upright="1">
                            <a:noAutofit/>
                          </wps:bodyPr>
                        </wps:wsp>
                        <wps:wsp>
                          <wps:cNvPr id="17" name="Rectangle 15"/>
                          <wps:cNvSpPr>
                            <a:spLocks noChangeArrowheads="1"/>
                          </wps:cNvSpPr>
                          <wps:spPr bwMode="auto">
                            <a:xfrm>
                              <a:off x="1731" y="10152"/>
                              <a:ext cx="326" cy="377"/>
                            </a:xfrm>
                            <a:prstGeom prst="rect">
                              <a:avLst/>
                            </a:prstGeom>
                            <a:solidFill>
                              <a:srgbClr val="FFFFFF"/>
                            </a:solidFill>
                            <a:ln w="9525">
                              <a:solidFill>
                                <a:schemeClr val="bg1">
                                  <a:lumMod val="100000"/>
                                  <a:lumOff val="0"/>
                                </a:schemeClr>
                              </a:solidFill>
                              <a:miter lim="800000"/>
                              <a:headEnd/>
                              <a:tailEnd/>
                            </a:ln>
                          </wps:spPr>
                          <wps:txbx>
                            <w:txbxContent>
                              <w:p w:rsidR="000F4885" w:rsidRPr="00085833" w:rsidRDefault="000F4885" w:rsidP="00085833">
                                <w:pPr>
                                  <w:bidi/>
                                  <w:rPr>
                                    <w:b/>
                                    <w:bCs/>
                                    <w:sz w:val="20"/>
                                    <w:szCs w:val="20"/>
                                    <w:lang w:val="en-US" w:bidi="ar-DZ"/>
                                  </w:rPr>
                                </w:pPr>
                                <w:r>
                                  <w:rPr>
                                    <w:b/>
                                    <w:bCs/>
                                    <w:sz w:val="20"/>
                                    <w:szCs w:val="20"/>
                                    <w:lang w:val="en-US" w:bidi="ar-DZ"/>
                                  </w:rPr>
                                  <w:t>N</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7" o:spid="_x0000_s1027" style="position:absolute;left:0;text-align:left;margin-left:-21.25pt;margin-top:24.65pt;width:299.2pt;height:140.95pt;z-index:251673088" coordorigin="992,10102" coordsize="5984,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">
                <v:group id="Group 5" o:spid="_x0000_s1028" style="position:absolute;left:2143;top:10102;width:4833;height:2368" coordorigin="1453,5747" coordsize="6023,3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AutoShape 3" o:spid="_x0000_s1029" type="#_x0000_t32" style="position:absolute;left:1453;top:8928;width:60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shape id="AutoShape 4" o:spid="_x0000_s1030" type="#_x0000_t32" style="position:absolute;left:1466;top:5747;width:1;height:31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tlwQAAANoAAAAPAAAAZHJzL2Rvd25yZXYueG1sRI9BawIx&#10;FITvBf9DeAVv3WyL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PmvG2XBAAAA2gAAAA8AAAAA&#10;AAAAAAAAAAAABwIAAGRycy9kb3ducmV2LnhtbFBLBQYAAAAAAwADALcAAAD1AgAAAAA=&#10;">
                    <v:stroke endarrow="block"/>
                  </v:shape>
                </v:group>
                <v:group id="Group 16" o:spid="_x0000_s1031" style="position:absolute;left:992;top:10152;width:5885;height:2769" coordorigin="992,10152" coordsize="5885,2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2267;top:10152;width:164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" strokecolor="white [3212]">
                    <v:textbox>
                      <w:txbxContent>
                        <w:p w:rsidR="000F4885" w:rsidRPr="00085833" w:rsidRDefault="000F4885" w:rsidP="00B4637E">
                          <w:pPr>
                            <w:bidi/>
                            <w:jc w:val="center"/>
                            <w:rPr>
                              <w:b/>
                              <w:bCs/>
                              <w:lang w:bidi="ar-DZ"/>
                            </w:rPr>
                          </w:pPr>
                          <w:r w:rsidRPr="00085833">
                            <w:rPr>
                              <w:rFonts w:hint="cs"/>
                              <w:b/>
                              <w:bCs/>
                              <w:sz w:val="20"/>
                              <w:szCs w:val="20"/>
                              <w:rtl/>
                              <w:lang w:bidi="ar-DZ"/>
                            </w:rPr>
                            <w:t>التعاون الداخلي عبر الوظائف</w:t>
                          </w:r>
                        </w:p>
                      </w:txbxContent>
                    </v:textbox>
                  </v:rect>
                  <v:rect id="Rectangle 7" o:spid="_x0000_s1033" style="position:absolute;left:2267;top:11605;width:1665;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" strokecolor="white [3212]">
                    <v:textbox>
                      <w:txbxContent>
                        <w:p w:rsidR="000F4885" w:rsidRPr="00085833" w:rsidRDefault="000F4885" w:rsidP="00B4637E">
                          <w:pPr>
                            <w:bidi/>
                            <w:jc w:val="center"/>
                            <w:rPr>
                              <w:b/>
                              <w:bCs/>
                              <w:lang w:bidi="ar-DZ"/>
                            </w:rPr>
                          </w:pPr>
                          <w:r w:rsidRPr="00085833">
                            <w:rPr>
                              <w:rFonts w:hint="cs"/>
                              <w:b/>
                              <w:bCs/>
                              <w:sz w:val="20"/>
                              <w:szCs w:val="20"/>
                              <w:rtl/>
                              <w:lang w:bidi="ar-DZ"/>
                            </w:rPr>
                            <w:t>ابداع قسم البحث والتطوير</w:t>
                          </w:r>
                        </w:p>
                      </w:txbxContent>
                    </v:textbox>
                  </v:rect>
                  <v:rect id="Rectangle 8" o:spid="_x0000_s1034" style="position:absolute;left:5171;top:10152;width:1580;height: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" strokecolor="white [3212]">
                    <v:textbox>
                      <w:txbxContent>
                        <w:p w:rsidR="000F4885" w:rsidRPr="00085833" w:rsidRDefault="000F4885" w:rsidP="00B4637E">
                          <w:pPr>
                            <w:bidi/>
                            <w:jc w:val="center"/>
                            <w:rPr>
                              <w:b/>
                              <w:bCs/>
                              <w:lang w:bidi="ar-DZ"/>
                            </w:rPr>
                          </w:pPr>
                          <w:r w:rsidRPr="00085833">
                            <w:rPr>
                              <w:rFonts w:hint="cs"/>
                              <w:b/>
                              <w:bCs/>
                              <w:sz w:val="20"/>
                              <w:szCs w:val="20"/>
                              <w:rtl/>
                              <w:lang w:bidi="ar-DZ"/>
                            </w:rPr>
                            <w:t>التعاون الجماعي</w:t>
                          </w:r>
                        </w:p>
                      </w:txbxContent>
                    </v:textbox>
                  </v:rect>
                  <v:rect id="Rectangle 9" o:spid="_x0000_s1035" style="position:absolute;left:5295;top:11605;width:1555;height: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" strokecolor="white [3212]">
                    <v:textbox>
                      <w:txbxContent>
                        <w:p w:rsidR="000F4885" w:rsidRPr="00085833" w:rsidRDefault="000F4885" w:rsidP="00B4637E">
                          <w:pPr>
                            <w:bidi/>
                            <w:jc w:val="center"/>
                            <w:rPr>
                              <w:b/>
                              <w:bCs/>
                              <w:lang w:bidi="ar-DZ"/>
                            </w:rPr>
                          </w:pPr>
                          <w:r w:rsidRPr="00085833">
                            <w:rPr>
                              <w:rFonts w:hint="cs"/>
                              <w:b/>
                              <w:bCs/>
                              <w:sz w:val="20"/>
                              <w:szCs w:val="20"/>
                              <w:rtl/>
                              <w:lang w:bidi="ar-DZ"/>
                            </w:rPr>
                            <w:t>تحالف</w:t>
                          </w:r>
                          <w:r>
                            <w:rPr>
                              <w:rFonts w:hint="cs"/>
                              <w:b/>
                              <w:bCs/>
                              <w:sz w:val="20"/>
                              <w:szCs w:val="20"/>
                              <w:rtl/>
                              <w:lang w:bidi="ar-DZ"/>
                            </w:rPr>
                            <w:t>ا</w:t>
                          </w:r>
                          <w:r w:rsidRPr="00085833">
                            <w:rPr>
                              <w:rFonts w:hint="cs"/>
                              <w:b/>
                              <w:bCs/>
                              <w:sz w:val="20"/>
                              <w:szCs w:val="20"/>
                              <w:rtl/>
                              <w:lang w:bidi="ar-DZ"/>
                            </w:rPr>
                            <w:t>ت البحث والتطوير</w:t>
                          </w:r>
                        </w:p>
                      </w:txbxContent>
                    </v:textbox>
                  </v:rect>
                  <v:rect id="Rectangle 10" o:spid="_x0000_s1036" style="position:absolute;left:2180;top:12484;width:775;height: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" strokecolor="white [3212]">
                    <v:textbox>
                      <w:txbxContent>
                        <w:p w:rsidR="000F4885" w:rsidRPr="00085833" w:rsidRDefault="000F4885" w:rsidP="00085833">
                          <w:pPr>
                            <w:bidi/>
                            <w:rPr>
                              <w:b/>
                              <w:bCs/>
                              <w:lang w:bidi="ar-DZ"/>
                            </w:rPr>
                          </w:pPr>
                          <w:r w:rsidRPr="00085833">
                            <w:rPr>
                              <w:rFonts w:hint="cs"/>
                              <w:b/>
                              <w:bCs/>
                              <w:sz w:val="20"/>
                              <w:szCs w:val="20"/>
                              <w:rtl/>
                              <w:lang w:bidi="ar-DZ"/>
                            </w:rPr>
                            <w:t>الداخل</w:t>
                          </w:r>
                        </w:p>
                      </w:txbxContent>
                    </v:textbox>
                  </v:rect>
                  <v:rect id="Rectangle 11" o:spid="_x0000_s1037" style="position:absolute;left:6028;top:12531;width:849;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" strokecolor="white [3212]">
                    <v:textbox>
                      <w:txbxContent>
                        <w:p w:rsidR="000F4885" w:rsidRPr="00085833" w:rsidRDefault="000F4885" w:rsidP="00085833">
                          <w:pPr>
                            <w:bidi/>
                            <w:rPr>
                              <w:b/>
                              <w:bCs/>
                              <w:lang w:bidi="ar-DZ"/>
                            </w:rPr>
                          </w:pPr>
                          <w:r w:rsidRPr="00085833">
                            <w:rPr>
                              <w:rFonts w:hint="cs"/>
                              <w:b/>
                              <w:bCs/>
                              <w:sz w:val="20"/>
                              <w:szCs w:val="20"/>
                              <w:rtl/>
                              <w:lang w:bidi="ar-DZ"/>
                            </w:rPr>
                            <w:t>الخارج</w:t>
                          </w:r>
                        </w:p>
                      </w:txbxContent>
                    </v:textbox>
                  </v:rect>
                  <v:rect id="Rectangle 12" o:spid="_x0000_s1038" style="position:absolute;left:992;top:10778;width:1117;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" strokecolor="white [3212]">
                    <v:textbox>
                      <w:txbxContent>
                        <w:p w:rsidR="000F4885" w:rsidRPr="00085833" w:rsidRDefault="000F4885" w:rsidP="00085833">
                          <w:pPr>
                            <w:bidi/>
                            <w:rPr>
                              <w:b/>
                              <w:bCs/>
                              <w:sz w:val="20"/>
                              <w:szCs w:val="20"/>
                              <w:lang w:bidi="ar-DZ"/>
                            </w:rPr>
                          </w:pPr>
                          <w:r w:rsidRPr="00085833">
                            <w:rPr>
                              <w:rFonts w:hint="cs"/>
                              <w:b/>
                              <w:bCs/>
                              <w:sz w:val="20"/>
                              <w:szCs w:val="20"/>
                              <w:rtl/>
                              <w:lang w:bidi="ar-DZ"/>
                            </w:rPr>
                            <w:t>عدد الأطراف المتعاونين</w:t>
                          </w:r>
                        </w:p>
                      </w:txbxContent>
                    </v:textbox>
                  </v:rect>
                  <v:rect id="Rectangle 13" o:spid="_x0000_s1039" style="position:absolute;left:1731;top:12030;width:326;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" strokecolor="white [3212]">
                    <v:textbox>
                      <w:txbxContent>
                        <w:p w:rsidR="000F4885" w:rsidRPr="00085833" w:rsidRDefault="000F4885" w:rsidP="00085833">
                          <w:pPr>
                            <w:bidi/>
                            <w:rPr>
                              <w:b/>
                              <w:bCs/>
                              <w:sz w:val="20"/>
                              <w:szCs w:val="20"/>
                              <w:lang w:bidi="ar-DZ"/>
                            </w:rPr>
                          </w:pPr>
                          <w:r w:rsidRPr="00085833">
                            <w:rPr>
                              <w:rFonts w:hint="cs"/>
                              <w:b/>
                              <w:bCs/>
                              <w:sz w:val="20"/>
                              <w:szCs w:val="20"/>
                              <w:rtl/>
                              <w:lang w:bidi="ar-DZ"/>
                            </w:rPr>
                            <w:t>2</w:t>
                          </w:r>
                        </w:p>
                      </w:txbxContent>
                    </v:textbox>
                  </v:rect>
                  <v:rect id="Rectangle 14" o:spid="_x0000_s1040" style="position:absolute;left:3932;top:12495;width:876;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" strokecolor="white [3212]">
                    <v:textbox>
                      <w:txbxContent>
                        <w:p w:rsidR="000F4885" w:rsidRPr="00085833" w:rsidRDefault="000F4885" w:rsidP="00085833">
                          <w:pPr>
                            <w:bidi/>
                            <w:rPr>
                              <w:b/>
                              <w:bCs/>
                              <w:lang w:bidi="ar-DZ"/>
                            </w:rPr>
                          </w:pPr>
                          <w:r w:rsidRPr="00085833">
                            <w:rPr>
                              <w:rFonts w:hint="cs"/>
                              <w:b/>
                              <w:bCs/>
                              <w:sz w:val="20"/>
                              <w:szCs w:val="20"/>
                              <w:rtl/>
                              <w:lang w:bidi="ar-DZ"/>
                            </w:rPr>
                            <w:t>المكان</w:t>
                          </w:r>
                        </w:p>
                      </w:txbxContent>
                    </v:textbox>
                  </v:rect>
                  <v:rect id="Rectangle 15" o:spid="_x0000_s1041" style="position:absolute;left:1731;top:10152;width:326;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" strokecolor="white [3212]">
                    <v:textbox>
                      <w:txbxContent>
                        <w:p w:rsidR="000F4885" w:rsidRPr="00085833" w:rsidRDefault="000F4885" w:rsidP="00085833">
                          <w:pPr>
                            <w:bidi/>
                            <w:rPr>
                              <w:b/>
                              <w:bCs/>
                              <w:sz w:val="20"/>
                              <w:szCs w:val="20"/>
                              <w:lang w:val="en-US" w:bidi="ar-DZ"/>
                            </w:rPr>
                          </w:pPr>
                          <w:r>
                            <w:rPr>
                              <w:b/>
                              <w:bCs/>
                              <w:sz w:val="20"/>
                              <w:szCs w:val="20"/>
                              <w:lang w:val="en-US" w:bidi="ar-DZ"/>
                            </w:rPr>
                            <w:t>N</w:t>
                          </w:r>
                        </w:p>
                      </w:txbxContent>
                    </v:textbox>
                  </v:rect>
                </v:group>
              </v:group>
            </w:pict>
          </mc:Fallback>
        </mc:AlternateContent>
      </w:r>
      <w:r w:rsidR="002066D2" w:rsidRPr="001F28D5">
        <w:rPr>
          <w:rFonts w:ascii="Traditional Arabic" w:hAnsi="Traditional Arabic" w:cs="Traditional Arabic" w:hint="cs"/>
          <w:b/>
          <w:bCs/>
          <w:sz w:val="28"/>
          <w:szCs w:val="28"/>
          <w:rtl/>
          <w:lang w:bidi="ar-DZ"/>
        </w:rPr>
        <w:t>الشكل رقم (</w:t>
      </w:r>
      <w:r w:rsidR="001F28D5" w:rsidRPr="001F28D5">
        <w:rPr>
          <w:rFonts w:ascii="Traditional Arabic" w:hAnsi="Traditional Arabic" w:cs="Traditional Arabic" w:hint="cs"/>
          <w:b/>
          <w:bCs/>
          <w:sz w:val="28"/>
          <w:szCs w:val="28"/>
          <w:rtl/>
          <w:lang w:bidi="ar-DZ"/>
        </w:rPr>
        <w:t>01</w:t>
      </w:r>
      <w:r w:rsidR="002066D2" w:rsidRPr="001F28D5">
        <w:rPr>
          <w:rFonts w:ascii="Traditional Arabic" w:hAnsi="Traditional Arabic" w:cs="Traditional Arabic" w:hint="cs"/>
          <w:b/>
          <w:bCs/>
          <w:sz w:val="28"/>
          <w:szCs w:val="28"/>
          <w:rtl/>
          <w:lang w:bidi="ar-DZ"/>
        </w:rPr>
        <w:t>):</w:t>
      </w:r>
      <w:r w:rsidR="00053F8B" w:rsidRPr="001F28D5">
        <w:rPr>
          <w:rFonts w:ascii="Traditional Arabic" w:hAnsi="Traditional Arabic" w:cs="Traditional Arabic" w:hint="cs"/>
          <w:b/>
          <w:bCs/>
          <w:sz w:val="28"/>
          <w:szCs w:val="28"/>
          <w:rtl/>
          <w:lang w:bidi="ar-DZ"/>
        </w:rPr>
        <w:t xml:space="preserve"> </w:t>
      </w:r>
      <w:r w:rsidR="002066D2" w:rsidRPr="001F28D5">
        <w:rPr>
          <w:rFonts w:ascii="Traditional Arabic" w:hAnsi="Traditional Arabic" w:cs="Traditional Arabic" w:hint="cs"/>
          <w:b/>
          <w:bCs/>
          <w:sz w:val="28"/>
          <w:szCs w:val="28"/>
          <w:rtl/>
          <w:lang w:bidi="ar-DZ"/>
        </w:rPr>
        <w:t>بدائل الابتكار المفتوح</w:t>
      </w:r>
    </w:p>
    <w:p w:rsidR="00053F8B" w:rsidRPr="00085833" w:rsidRDefault="00053F8B" w:rsidP="00053F8B">
      <w:pPr>
        <w:pStyle w:val="Paragraphedeliste"/>
        <w:autoSpaceDE w:val="0"/>
        <w:autoSpaceDN w:val="0"/>
        <w:bidi/>
        <w:adjustRightInd w:val="0"/>
        <w:spacing w:after="0" w:line="240" w:lineRule="auto"/>
        <w:ind w:left="207"/>
        <w:jc w:val="both"/>
        <w:rPr>
          <w:rFonts w:ascii="Traditional Arabic" w:hAnsi="Traditional Arabic" w:cs="Traditional Arabic"/>
          <w:b/>
          <w:bCs/>
          <w:sz w:val="32"/>
          <w:szCs w:val="32"/>
          <w:rtl/>
          <w:lang w:bidi="ar-DZ"/>
        </w:rPr>
      </w:pPr>
    </w:p>
    <w:p w:rsidR="00B4637E" w:rsidRDefault="00B4637E" w:rsidP="00B4637E">
      <w:pPr>
        <w:pStyle w:val="Paragraphedeliste"/>
        <w:autoSpaceDE w:val="0"/>
        <w:autoSpaceDN w:val="0"/>
        <w:bidi/>
        <w:adjustRightInd w:val="0"/>
        <w:spacing w:after="0" w:line="240" w:lineRule="auto"/>
        <w:ind w:left="0"/>
        <w:jc w:val="both"/>
        <w:rPr>
          <w:rFonts w:ascii="Traditional Arabic" w:hAnsi="Traditional Arabic" w:cs="Traditional Arabic"/>
          <w:b/>
          <w:bCs/>
          <w:sz w:val="32"/>
          <w:szCs w:val="32"/>
          <w:rtl/>
          <w:lang w:bidi="ar-DZ"/>
        </w:rPr>
      </w:pPr>
    </w:p>
    <w:p w:rsidR="00132F93" w:rsidRDefault="00132F93" w:rsidP="00132F93">
      <w:pPr>
        <w:pStyle w:val="Paragraphedeliste"/>
        <w:autoSpaceDE w:val="0"/>
        <w:autoSpaceDN w:val="0"/>
        <w:bidi/>
        <w:adjustRightInd w:val="0"/>
        <w:spacing w:after="0" w:line="240" w:lineRule="auto"/>
        <w:ind w:left="0"/>
        <w:jc w:val="both"/>
        <w:rPr>
          <w:rFonts w:ascii="Traditional Arabic" w:hAnsi="Traditional Arabic" w:cs="Traditional Arabic"/>
          <w:b/>
          <w:bCs/>
          <w:sz w:val="32"/>
          <w:szCs w:val="32"/>
          <w:rtl/>
          <w:lang w:bidi="ar-DZ"/>
        </w:rPr>
      </w:pPr>
    </w:p>
    <w:p w:rsidR="00B4637E" w:rsidRDefault="00B4637E" w:rsidP="00B4637E">
      <w:pPr>
        <w:pStyle w:val="Paragraphedeliste"/>
        <w:autoSpaceDE w:val="0"/>
        <w:autoSpaceDN w:val="0"/>
        <w:bidi/>
        <w:adjustRightInd w:val="0"/>
        <w:spacing w:after="0" w:line="240" w:lineRule="auto"/>
        <w:ind w:left="0"/>
        <w:jc w:val="both"/>
        <w:rPr>
          <w:rFonts w:ascii="Traditional Arabic" w:hAnsi="Traditional Arabic" w:cs="Traditional Arabic"/>
          <w:b/>
          <w:bCs/>
          <w:sz w:val="32"/>
          <w:szCs w:val="32"/>
          <w:lang w:bidi="ar-DZ"/>
        </w:rPr>
      </w:pPr>
    </w:p>
    <w:p w:rsidR="00B4637E" w:rsidRDefault="00B4637E" w:rsidP="00B4637E">
      <w:pPr>
        <w:pStyle w:val="Paragraphedeliste"/>
        <w:autoSpaceDE w:val="0"/>
        <w:autoSpaceDN w:val="0"/>
        <w:bidi/>
        <w:adjustRightInd w:val="0"/>
        <w:spacing w:after="0" w:line="240" w:lineRule="auto"/>
        <w:ind w:left="0"/>
        <w:jc w:val="both"/>
        <w:rPr>
          <w:rFonts w:ascii="Traditional Arabic" w:hAnsi="Traditional Arabic" w:cs="Traditional Arabic"/>
          <w:b/>
          <w:bCs/>
          <w:sz w:val="32"/>
          <w:szCs w:val="32"/>
          <w:rtl/>
          <w:lang w:bidi="ar-DZ"/>
        </w:rPr>
      </w:pPr>
    </w:p>
    <w:p w:rsidR="00B4637E" w:rsidRPr="001853CB" w:rsidRDefault="00B4637E" w:rsidP="001F28D5">
      <w:pPr>
        <w:pStyle w:val="Paragraphedeliste"/>
        <w:autoSpaceDE w:val="0"/>
        <w:autoSpaceDN w:val="0"/>
        <w:bidi/>
        <w:adjustRightInd w:val="0"/>
        <w:spacing w:after="0" w:line="240" w:lineRule="auto"/>
        <w:ind w:left="0"/>
        <w:jc w:val="both"/>
        <w:rPr>
          <w:rFonts w:ascii="Traditional Arabic" w:hAnsi="Traditional Arabic" w:cs="Traditional Arabic"/>
          <w:b/>
          <w:bCs/>
          <w:sz w:val="16"/>
          <w:szCs w:val="16"/>
          <w:lang w:bidi="ar-DZ"/>
        </w:rPr>
      </w:pPr>
    </w:p>
    <w:p w:rsidR="00EF6547" w:rsidRPr="00EF6547" w:rsidRDefault="00EF6547" w:rsidP="0005474C">
      <w:pPr>
        <w:pStyle w:val="Paragraphedeliste"/>
        <w:autoSpaceDE w:val="0"/>
        <w:autoSpaceDN w:val="0"/>
        <w:bidi/>
        <w:adjustRightInd w:val="0"/>
        <w:spacing w:after="0" w:line="240" w:lineRule="auto"/>
        <w:ind w:left="0"/>
        <w:jc w:val="both"/>
        <w:rPr>
          <w:rFonts w:ascii="Traditional Arabic" w:hAnsi="Traditional Arabic" w:cs="Traditional Arabic"/>
          <w:b/>
          <w:bCs/>
          <w:sz w:val="12"/>
          <w:szCs w:val="12"/>
          <w:u w:val="single"/>
          <w:lang w:bidi="ar-DZ"/>
        </w:rPr>
      </w:pPr>
    </w:p>
    <w:p w:rsidR="001F28D5" w:rsidRDefault="001F28D5" w:rsidP="00EF6547">
      <w:pPr>
        <w:pStyle w:val="Paragraphedeliste"/>
        <w:autoSpaceDE w:val="0"/>
        <w:autoSpaceDN w:val="0"/>
        <w:bidi/>
        <w:adjustRightInd w:val="0"/>
        <w:spacing w:after="0" w:line="240" w:lineRule="auto"/>
        <w:ind w:left="0"/>
        <w:jc w:val="both"/>
        <w:rPr>
          <w:rFonts w:ascii="Traditional Arabic" w:hAnsi="Traditional Arabic" w:cs="Traditional Arabic"/>
          <w:noProof/>
          <w:sz w:val="32"/>
          <w:szCs w:val="32"/>
          <w:rtl/>
          <w:lang w:bidi="ar-DZ"/>
        </w:rPr>
      </w:pPr>
      <w:r w:rsidRPr="001F28D5">
        <w:rPr>
          <w:rFonts w:ascii="Traditional Arabic" w:hAnsi="Traditional Arabic" w:cs="Traditional Arabic" w:hint="cs"/>
          <w:b/>
          <w:bCs/>
          <w:sz w:val="32"/>
          <w:szCs w:val="32"/>
          <w:u w:val="single"/>
          <w:rtl/>
          <w:lang w:bidi="ar-DZ"/>
        </w:rPr>
        <w:t>المصدر</w:t>
      </w:r>
      <w:r>
        <w:rPr>
          <w:rFonts w:ascii="Traditional Arabic" w:hAnsi="Traditional Arabic" w:cs="Traditional Arabic" w:hint="cs"/>
          <w:b/>
          <w:bCs/>
          <w:sz w:val="32"/>
          <w:szCs w:val="32"/>
          <w:rtl/>
          <w:lang w:bidi="ar-DZ"/>
        </w:rPr>
        <w:t>:</w:t>
      </w:r>
      <w:r>
        <w:rPr>
          <w:rFonts w:ascii="Traditional Arabic" w:hAnsi="Traditional Arabic" w:cs="Traditional Arabic"/>
          <w:b/>
          <w:bCs/>
          <w:noProof/>
          <w:sz w:val="32"/>
          <w:szCs w:val="32"/>
          <w:rtl/>
          <w:lang w:bidi="ar-DZ"/>
        </w:rPr>
        <w:t xml:space="preserve"> </w:t>
      </w:r>
      <w:sdt>
        <w:sdtPr>
          <w:rPr>
            <w:rFonts w:ascii="Traditional Arabic" w:hAnsi="Traditional Arabic" w:cs="Traditional Arabic"/>
            <w:b/>
            <w:bCs/>
            <w:noProof/>
            <w:sz w:val="28"/>
            <w:szCs w:val="28"/>
            <w:rtl/>
            <w:lang w:bidi="ar-DZ"/>
          </w:rPr>
          <w:id w:val="1828326549"/>
          <w:citation/>
        </w:sdtPr>
        <w:sdtContent>
          <w:r w:rsidR="007A55BD" w:rsidRPr="00EF6547">
            <w:rPr>
              <w:rFonts w:ascii="Traditional Arabic" w:hAnsi="Traditional Arabic" w:cs="Traditional Arabic"/>
              <w:b/>
              <w:bCs/>
              <w:noProof/>
              <w:sz w:val="28"/>
              <w:szCs w:val="28"/>
              <w:rtl/>
              <w:lang w:bidi="ar-DZ"/>
            </w:rPr>
            <w:fldChar w:fldCharType="begin"/>
          </w:r>
          <w:r w:rsidR="00E51E5F" w:rsidRPr="00EF6547">
            <w:rPr>
              <w:rFonts w:ascii="Traditional Arabic" w:hAnsi="Traditional Arabic" w:cs="Traditional Arabic"/>
              <w:b/>
              <w:bCs/>
              <w:noProof/>
              <w:sz w:val="28"/>
              <w:szCs w:val="28"/>
              <w:lang w:bidi="ar-DZ"/>
            </w:rPr>
            <w:instrText>CITATION</w:instrText>
          </w:r>
          <w:r w:rsidR="00E51E5F" w:rsidRPr="00EF6547">
            <w:rPr>
              <w:rFonts w:ascii="Traditional Arabic" w:hAnsi="Traditional Arabic" w:cs="Traditional Arabic"/>
              <w:b/>
              <w:bCs/>
              <w:noProof/>
              <w:sz w:val="28"/>
              <w:szCs w:val="28"/>
              <w:rtl/>
              <w:lang w:bidi="ar-DZ"/>
            </w:rPr>
            <w:instrText xml:space="preserve"> ابر23 \</w:instrText>
          </w:r>
          <w:r w:rsidR="00E51E5F" w:rsidRPr="00EF6547">
            <w:rPr>
              <w:rFonts w:ascii="Traditional Arabic" w:hAnsi="Traditional Arabic" w:cs="Traditional Arabic"/>
              <w:b/>
              <w:bCs/>
              <w:noProof/>
              <w:sz w:val="28"/>
              <w:szCs w:val="28"/>
              <w:lang w:bidi="ar-DZ"/>
            </w:rPr>
            <w:instrText>p 391-392 \l 5121</w:instrText>
          </w:r>
          <w:r w:rsidR="00E51E5F" w:rsidRPr="00EF6547">
            <w:rPr>
              <w:rFonts w:ascii="Traditional Arabic" w:hAnsi="Traditional Arabic" w:cs="Traditional Arabic"/>
              <w:b/>
              <w:bCs/>
              <w:noProof/>
              <w:sz w:val="28"/>
              <w:szCs w:val="28"/>
              <w:rtl/>
              <w:lang w:bidi="ar-DZ"/>
            </w:rPr>
            <w:instrText xml:space="preserve"> </w:instrText>
          </w:r>
          <w:r w:rsidR="007A55BD" w:rsidRPr="00EF6547">
            <w:rPr>
              <w:rFonts w:ascii="Traditional Arabic" w:hAnsi="Traditional Arabic" w:cs="Traditional Arabic"/>
              <w:b/>
              <w:bCs/>
              <w:noProof/>
              <w:sz w:val="28"/>
              <w:szCs w:val="28"/>
              <w:rtl/>
              <w:lang w:bidi="ar-DZ"/>
            </w:rPr>
            <w:fldChar w:fldCharType="separate"/>
          </w:r>
          <w:r w:rsidR="00E51E5F" w:rsidRPr="00EF6547">
            <w:rPr>
              <w:rFonts w:ascii="Traditional Arabic" w:hAnsi="Traditional Arabic" w:cs="Traditional Arabic" w:hint="cs"/>
              <w:b/>
              <w:bCs/>
              <w:noProof/>
              <w:sz w:val="28"/>
              <w:szCs w:val="28"/>
              <w:rtl/>
              <w:lang w:bidi="ar-DZ"/>
            </w:rPr>
            <w:t>(ابراهيم، 2023، الصفحات 391-392)</w:t>
          </w:r>
          <w:r w:rsidR="007A55BD" w:rsidRPr="00EF6547">
            <w:rPr>
              <w:rFonts w:ascii="Traditional Arabic" w:hAnsi="Traditional Arabic" w:cs="Traditional Arabic"/>
              <w:b/>
              <w:bCs/>
              <w:noProof/>
              <w:sz w:val="28"/>
              <w:szCs w:val="28"/>
              <w:rtl/>
              <w:lang w:bidi="ar-DZ"/>
            </w:rPr>
            <w:fldChar w:fldCharType="end"/>
          </w:r>
        </w:sdtContent>
      </w:sdt>
      <w:r>
        <w:rPr>
          <w:rFonts w:ascii="Traditional Arabic" w:hAnsi="Traditional Arabic" w:cs="Traditional Arabic"/>
          <w:noProof/>
          <w:sz w:val="32"/>
          <w:szCs w:val="32"/>
          <w:rtl/>
          <w:lang w:bidi="ar-DZ"/>
        </w:rPr>
        <w:tab/>
      </w:r>
    </w:p>
    <w:p w:rsidR="00EC2EE7" w:rsidRPr="00957207" w:rsidRDefault="00EC2EE7" w:rsidP="00C55382">
      <w:pPr>
        <w:pStyle w:val="Paragraphedeliste"/>
        <w:autoSpaceDE w:val="0"/>
        <w:autoSpaceDN w:val="0"/>
        <w:bidi/>
        <w:adjustRightInd w:val="0"/>
        <w:spacing w:after="0" w:line="240" w:lineRule="auto"/>
        <w:ind w:left="0"/>
        <w:jc w:val="both"/>
        <w:rPr>
          <w:rFonts w:ascii="Traditional Arabic" w:hAnsi="Traditional Arabic" w:cs="Traditional Arabic"/>
          <w:b/>
          <w:bCs/>
          <w:sz w:val="32"/>
          <w:szCs w:val="32"/>
          <w:rtl/>
          <w:lang w:bidi="ar-DZ"/>
        </w:rPr>
      </w:pPr>
      <w:r>
        <w:rPr>
          <w:rFonts w:ascii="Traditional Arabic" w:hAnsi="Traditional Arabic" w:cs="Traditional Arabic"/>
          <w:noProof/>
          <w:sz w:val="32"/>
          <w:szCs w:val="32"/>
          <w:rtl/>
          <w:lang w:bidi="ar-DZ"/>
        </w:rPr>
        <w:tab/>
      </w:r>
      <w:r w:rsidR="00C55382">
        <w:rPr>
          <w:rFonts w:ascii="Traditional Arabic" w:hAnsi="Traditional Arabic" w:cs="Traditional Arabic" w:hint="cs"/>
          <w:noProof/>
          <w:sz w:val="32"/>
          <w:szCs w:val="32"/>
          <w:rtl/>
          <w:lang w:bidi="ar-DZ"/>
        </w:rPr>
        <w:t>ففي البداية يبدأ الابتكار داخل المنظمة ثم يتوسع إلى الخارخ عن طريق إقامة تحال</w:t>
      </w:r>
      <w:r w:rsidR="0005474C">
        <w:rPr>
          <w:rFonts w:ascii="Traditional Arabic" w:hAnsi="Traditional Arabic" w:cs="Traditional Arabic" w:hint="cs"/>
          <w:noProof/>
          <w:sz w:val="32"/>
          <w:szCs w:val="32"/>
          <w:rtl/>
          <w:lang w:bidi="ar-DZ"/>
        </w:rPr>
        <w:t>ف</w:t>
      </w:r>
      <w:r w:rsidR="00C55382">
        <w:rPr>
          <w:rFonts w:ascii="Traditional Arabic" w:hAnsi="Traditional Arabic" w:cs="Traditional Arabic" w:hint="cs"/>
          <w:noProof/>
          <w:sz w:val="32"/>
          <w:szCs w:val="32"/>
          <w:rtl/>
          <w:lang w:bidi="ar-DZ"/>
        </w:rPr>
        <w:t xml:space="preserve">ات في مجال البحث والتطوير، ومن التعاون مع عدد قليل من الأطراف إلى التعاون مع أطراف كثيرة أو ما يسمى بالتعاون الجماعي، ومع </w:t>
      </w:r>
      <w:r w:rsidR="0005474C">
        <w:rPr>
          <w:rFonts w:ascii="Traditional Arabic" w:hAnsi="Traditional Arabic" w:cs="Traditional Arabic" w:hint="cs"/>
          <w:noProof/>
          <w:sz w:val="32"/>
          <w:szCs w:val="32"/>
          <w:rtl/>
          <w:lang w:bidi="ar-DZ"/>
        </w:rPr>
        <w:t>ا</w:t>
      </w:r>
      <w:r w:rsidR="00C55382">
        <w:rPr>
          <w:rFonts w:ascii="Traditional Arabic" w:hAnsi="Traditional Arabic" w:cs="Traditional Arabic" w:hint="cs"/>
          <w:noProof/>
          <w:sz w:val="32"/>
          <w:szCs w:val="32"/>
          <w:rtl/>
          <w:lang w:bidi="ar-DZ"/>
        </w:rPr>
        <w:t>زدياد تعقد المؤسسة تحتاج إلى اعتماد أشكال تنسيق جديدة تسمح لها بالتعامل مع الوضع الجديد، وهذا عكس ما كان سائدا في الس</w:t>
      </w:r>
      <w:r w:rsidR="0005474C">
        <w:rPr>
          <w:rFonts w:ascii="Traditional Arabic" w:hAnsi="Traditional Arabic" w:cs="Traditional Arabic" w:hint="cs"/>
          <w:noProof/>
          <w:sz w:val="32"/>
          <w:szCs w:val="32"/>
          <w:rtl/>
          <w:lang w:bidi="ar-DZ"/>
        </w:rPr>
        <w:t>ابق أين كان تركيز الم</w:t>
      </w:r>
      <w:r w:rsidR="00C55382">
        <w:rPr>
          <w:rFonts w:ascii="Traditional Arabic" w:hAnsi="Traditional Arabic" w:cs="Traditional Arabic" w:hint="cs"/>
          <w:noProof/>
          <w:sz w:val="32"/>
          <w:szCs w:val="32"/>
          <w:rtl/>
          <w:lang w:bidi="ar-DZ"/>
        </w:rPr>
        <w:t xml:space="preserve">دراء يتمحور حول العمليات الداخلية وكيفية تطوير الابتكار بالتشارك مع أطراف خارجية في حدود ضيقة. </w:t>
      </w:r>
    </w:p>
    <w:p w:rsidR="004000C3" w:rsidRPr="007B344D" w:rsidRDefault="00071483" w:rsidP="00364532">
      <w:pPr>
        <w:pStyle w:val="Paragraphedeliste"/>
        <w:numPr>
          <w:ilvl w:val="0"/>
          <w:numId w:val="10"/>
        </w:numPr>
        <w:bidi/>
        <w:spacing w:after="0" w:line="240" w:lineRule="auto"/>
        <w:ind w:left="283"/>
        <w:jc w:val="both"/>
        <w:rPr>
          <w:rFonts w:ascii="Times New Roman" w:eastAsia="SimSun" w:hAnsi="Times New Roman" w:cs="Times New Roman"/>
          <w:b/>
          <w:bCs/>
          <w:sz w:val="28"/>
          <w:szCs w:val="28"/>
          <w:rtl/>
          <w:lang w:val="en-US" w:bidi="ar-DZ"/>
        </w:rPr>
      </w:pPr>
      <w:r w:rsidRPr="00957207">
        <w:rPr>
          <w:rFonts w:ascii="Traditional Arabic" w:eastAsia="SimSun" w:hAnsi="Traditional Arabic" w:cs="Traditional Arabic"/>
          <w:b/>
          <w:bCs/>
          <w:sz w:val="32"/>
          <w:szCs w:val="32"/>
          <w:rtl/>
          <w:lang w:val="en-US" w:bidi="ar-DZ"/>
        </w:rPr>
        <w:t xml:space="preserve"> </w:t>
      </w:r>
      <w:r>
        <w:rPr>
          <w:rFonts w:ascii="Traditional Arabic" w:eastAsia="SimSun" w:hAnsi="Traditional Arabic" w:cs="Traditional Arabic" w:hint="cs"/>
          <w:b/>
          <w:bCs/>
          <w:sz w:val="32"/>
          <w:szCs w:val="32"/>
          <w:rtl/>
          <w:lang w:val="en-US" w:bidi="ar-DZ"/>
        </w:rPr>
        <w:t>أساليب</w:t>
      </w:r>
      <w:r w:rsidRPr="00957207">
        <w:rPr>
          <w:rFonts w:ascii="Traditional Arabic" w:eastAsia="SimSun" w:hAnsi="Traditional Arabic" w:cs="Traditional Arabic"/>
          <w:b/>
          <w:bCs/>
          <w:sz w:val="32"/>
          <w:szCs w:val="32"/>
          <w:rtl/>
          <w:lang w:val="en-US" w:bidi="ar-DZ"/>
        </w:rPr>
        <w:t xml:space="preserve"> </w:t>
      </w:r>
      <w:r w:rsidRPr="00957207">
        <w:rPr>
          <w:rFonts w:ascii="Traditional Arabic" w:eastAsia="SimSun" w:hAnsi="Traditional Arabic" w:cs="Traditional Arabic"/>
          <w:b/>
          <w:bCs/>
          <w:sz w:val="32"/>
          <w:szCs w:val="32"/>
          <w:rtl/>
          <w:lang w:bidi="ar-DZ"/>
        </w:rPr>
        <w:t>الابتكار المفتوح</w:t>
      </w:r>
      <w:r w:rsidRPr="00957207">
        <w:rPr>
          <w:rFonts w:ascii="Traditional Arabic" w:eastAsia="SimSun" w:hAnsi="Traditional Arabic" w:cs="Traditional Arabic"/>
          <w:b/>
          <w:bCs/>
          <w:sz w:val="32"/>
          <w:szCs w:val="32"/>
          <w:rtl/>
          <w:lang w:val="en-US" w:bidi="ar-DZ"/>
        </w:rPr>
        <w:t xml:space="preserve">: </w:t>
      </w:r>
      <w:r w:rsidR="00D01C33">
        <w:rPr>
          <w:rFonts w:ascii="Traditional Arabic" w:eastAsia="SimSun" w:hAnsi="Traditional Arabic" w:cs="Traditional Arabic" w:hint="cs"/>
          <w:sz w:val="32"/>
          <w:szCs w:val="32"/>
          <w:rtl/>
          <w:lang w:bidi="ar-DZ"/>
        </w:rPr>
        <w:t>يتخذ الابتكار المفتوح ثلاث صور هي:</w:t>
      </w:r>
    </w:p>
    <w:p w:rsidR="00071483" w:rsidRPr="001853CB" w:rsidRDefault="00071483" w:rsidP="00364532">
      <w:pPr>
        <w:pStyle w:val="Paragraphedeliste"/>
        <w:numPr>
          <w:ilvl w:val="0"/>
          <w:numId w:val="9"/>
        </w:numPr>
        <w:bidi/>
        <w:spacing w:after="0" w:line="240" w:lineRule="auto"/>
        <w:ind w:left="425"/>
        <w:jc w:val="both"/>
        <w:rPr>
          <w:rFonts w:ascii="Traditional Arabic" w:eastAsia="SimSun" w:hAnsi="Traditional Arabic" w:cs="Traditional Arabic"/>
          <w:sz w:val="32"/>
          <w:szCs w:val="32"/>
          <w:lang w:val="en-US" w:bidi="ar-DZ"/>
        </w:rPr>
      </w:pPr>
      <w:r w:rsidRPr="001853CB">
        <w:rPr>
          <w:rFonts w:ascii="Traditional Arabic" w:eastAsia="SimSun" w:hAnsi="Traditional Arabic" w:cs="Traditional Arabic"/>
          <w:b/>
          <w:bCs/>
          <w:sz w:val="32"/>
          <w:szCs w:val="32"/>
          <w:rtl/>
          <w:lang w:val="en-US" w:bidi="ar-DZ"/>
        </w:rPr>
        <w:t>الابتكار المفتوح الداخل</w:t>
      </w:r>
      <w:r w:rsidR="00132F93">
        <w:rPr>
          <w:rFonts w:ascii="Traditional Arabic" w:eastAsia="SimSun" w:hAnsi="Traditional Arabic" w:cs="Traditional Arabic" w:hint="cs"/>
          <w:b/>
          <w:bCs/>
          <w:sz w:val="32"/>
          <w:szCs w:val="32"/>
          <w:rtl/>
          <w:lang w:val="en-US" w:bidi="ar-DZ"/>
        </w:rPr>
        <w:t xml:space="preserve"> "من الخارج إلى </w:t>
      </w:r>
      <w:proofErr w:type="gramStart"/>
      <w:r w:rsidR="00132F93">
        <w:rPr>
          <w:rFonts w:ascii="Traditional Arabic" w:eastAsia="SimSun" w:hAnsi="Traditional Arabic" w:cs="Traditional Arabic" w:hint="cs"/>
          <w:b/>
          <w:bCs/>
          <w:sz w:val="32"/>
          <w:szCs w:val="32"/>
          <w:rtl/>
          <w:lang w:val="en-US" w:bidi="ar-DZ"/>
        </w:rPr>
        <w:t>الداخل</w:t>
      </w:r>
      <w:r w:rsidR="00132F93" w:rsidRPr="00132F93">
        <w:rPr>
          <w:rFonts w:asciiTheme="majorBidi" w:hAnsiTheme="majorBidi" w:cstheme="majorBidi"/>
          <w:sz w:val="24"/>
          <w:szCs w:val="24"/>
        </w:rPr>
        <w:t>innovation</w:t>
      </w:r>
      <w:proofErr w:type="gramEnd"/>
      <w:r w:rsidR="00257A66">
        <w:rPr>
          <w:rFonts w:ascii="Traditional Arabic" w:eastAsia="SimSun" w:hAnsi="Traditional Arabic" w:cs="Traditional Arabic" w:hint="cs"/>
          <w:b/>
          <w:bCs/>
          <w:sz w:val="32"/>
          <w:szCs w:val="32"/>
          <w:rtl/>
          <w:lang w:val="en-US" w:bidi="ar-DZ"/>
        </w:rPr>
        <w:t xml:space="preserve"> </w:t>
      </w:r>
      <w:proofErr w:type="spellStart"/>
      <w:r w:rsidR="00257A66" w:rsidRPr="00257A66">
        <w:rPr>
          <w:rFonts w:asciiTheme="majorBidi" w:hAnsiTheme="majorBidi" w:cstheme="majorBidi"/>
          <w:sz w:val="24"/>
          <w:szCs w:val="24"/>
        </w:rPr>
        <w:t>Outside</w:t>
      </w:r>
      <w:proofErr w:type="spellEnd"/>
      <w:r w:rsidR="00257A66" w:rsidRPr="00257A66">
        <w:rPr>
          <w:rFonts w:asciiTheme="majorBidi" w:hAnsiTheme="majorBidi" w:cstheme="majorBidi"/>
          <w:sz w:val="24"/>
          <w:szCs w:val="24"/>
        </w:rPr>
        <w:t>-In</w:t>
      </w:r>
      <w:r w:rsidRPr="001853CB">
        <w:rPr>
          <w:rFonts w:ascii="Traditional Arabic" w:eastAsia="SimSun" w:hAnsi="Traditional Arabic" w:cs="Traditional Arabic"/>
          <w:sz w:val="32"/>
          <w:szCs w:val="32"/>
          <w:rtl/>
          <w:lang w:val="en-US" w:bidi="ar-DZ"/>
        </w:rPr>
        <w:t>:</w:t>
      </w:r>
      <w:r w:rsidR="00257A66">
        <w:rPr>
          <w:rFonts w:ascii="Traditional Arabic" w:eastAsia="SimSun" w:hAnsi="Traditional Arabic" w:cs="Traditional Arabic"/>
          <w:sz w:val="32"/>
          <w:szCs w:val="32"/>
          <w:lang w:val="en-US" w:bidi="ar-DZ"/>
        </w:rPr>
        <w:t> </w:t>
      </w:r>
      <w:r w:rsidR="00257A66">
        <w:rPr>
          <w:rFonts w:ascii="Traditional Arabic" w:eastAsia="SimSun" w:hAnsi="Traditional Arabic" w:cs="Traditional Arabic" w:hint="cs"/>
          <w:sz w:val="32"/>
          <w:szCs w:val="32"/>
          <w:rtl/>
          <w:lang w:val="en-US" w:bidi="ar-DZ"/>
        </w:rPr>
        <w:t xml:space="preserve">وهو </w:t>
      </w:r>
      <w:r w:rsidR="001853CB" w:rsidRPr="001853CB">
        <w:rPr>
          <w:rFonts w:ascii="Traditional Arabic" w:eastAsia="SimSun" w:hAnsi="Traditional Arabic" w:cs="Traditional Arabic"/>
          <w:sz w:val="32"/>
          <w:szCs w:val="32"/>
          <w:rtl/>
          <w:lang w:val="en-US" w:bidi="ar-DZ"/>
        </w:rPr>
        <w:t xml:space="preserve">أن تختار هذه </w:t>
      </w:r>
      <w:r w:rsidR="001853CB">
        <w:rPr>
          <w:rFonts w:ascii="Traditional Arabic" w:eastAsia="SimSun" w:hAnsi="Traditional Arabic" w:cs="Traditional Arabic" w:hint="cs"/>
          <w:sz w:val="32"/>
          <w:szCs w:val="32"/>
          <w:rtl/>
          <w:lang w:bidi="ar-DZ"/>
        </w:rPr>
        <w:t>المؤسسة</w:t>
      </w:r>
      <w:r w:rsidR="001853CB" w:rsidRPr="001853CB">
        <w:rPr>
          <w:rFonts w:ascii="Traditional Arabic" w:eastAsia="SimSun" w:hAnsi="Traditional Arabic" w:cs="Traditional Arabic"/>
          <w:sz w:val="32"/>
          <w:szCs w:val="32"/>
          <w:rtl/>
          <w:lang w:val="en-US" w:bidi="ar-DZ"/>
        </w:rPr>
        <w:t xml:space="preserve"> الاستثمار في التعاون مع الموردين والعملاء، ودمج المعرفة الخارجية المكتسبة. ويمكن تحقيق ذلك من خلال، على سبيل المثال، تكامل العملاء والموردين، ومراكز الاستماع في مجموعات الابتكار، وتطبيق الابتكار عبر القطاعات، وشراء الملكية الفكرية، والاستثمار في إنتاج المعرفة العالمية</w:t>
      </w:r>
      <w:r w:rsidR="001853CB">
        <w:rPr>
          <w:rFonts w:ascii="Traditional Arabic" w:eastAsia="SimSun" w:hAnsi="Traditional Arabic" w:cs="Traditional Arabic" w:hint="cs"/>
          <w:sz w:val="32"/>
          <w:szCs w:val="32"/>
          <w:rtl/>
          <w:lang w:val="en-US" w:bidi="ar-DZ"/>
        </w:rPr>
        <w:t xml:space="preserve">. وتعتمد هذا النوع من الابتكار المؤسسات قليلة التقنية، مثل شركة </w:t>
      </w:r>
      <w:proofErr w:type="spellStart"/>
      <w:r w:rsidR="001853CB" w:rsidRPr="00CE5BA0">
        <w:rPr>
          <w:rFonts w:asciiTheme="majorBidi" w:eastAsia="SimSun" w:hAnsiTheme="majorBidi" w:cstheme="majorBidi"/>
          <w:sz w:val="24"/>
          <w:szCs w:val="24"/>
          <w:lang w:val="en-US" w:bidi="ar-DZ"/>
        </w:rPr>
        <w:t>Schurter</w:t>
      </w:r>
      <w:proofErr w:type="spellEnd"/>
      <w:r w:rsidR="001853CB" w:rsidRPr="00CE5BA0">
        <w:rPr>
          <w:rFonts w:asciiTheme="majorBidi" w:eastAsia="SimSun" w:hAnsiTheme="majorBidi" w:cstheme="majorBidi"/>
          <w:sz w:val="24"/>
          <w:szCs w:val="24"/>
          <w:lang w:val="en-US" w:bidi="ar-DZ"/>
        </w:rPr>
        <w:t xml:space="preserve"> AG</w:t>
      </w:r>
      <w:r w:rsidR="001853CB" w:rsidRPr="001853CB">
        <w:rPr>
          <w:rFonts w:ascii="Traditional Arabic" w:eastAsia="SimSun" w:hAnsi="Traditional Arabic" w:cs="Traditional Arabic"/>
          <w:sz w:val="32"/>
          <w:szCs w:val="32"/>
          <w:rtl/>
          <w:lang w:val="en-US" w:bidi="ar-DZ"/>
        </w:rPr>
        <w:t xml:space="preserve">، وهي شركة صغيرة في </w:t>
      </w:r>
      <w:proofErr w:type="spellStart"/>
      <w:r w:rsidR="001853CB" w:rsidRPr="001853CB">
        <w:rPr>
          <w:rFonts w:ascii="Traditional Arabic" w:eastAsia="SimSun" w:hAnsi="Traditional Arabic" w:cs="Traditional Arabic"/>
          <w:sz w:val="32"/>
          <w:szCs w:val="32"/>
          <w:rtl/>
          <w:lang w:val="en-US" w:bidi="ar-DZ"/>
        </w:rPr>
        <w:t>لوسيرن</w:t>
      </w:r>
      <w:proofErr w:type="spellEnd"/>
      <w:r w:rsidR="001853CB" w:rsidRPr="001853CB">
        <w:rPr>
          <w:rFonts w:ascii="Traditional Arabic" w:eastAsia="SimSun" w:hAnsi="Traditional Arabic" w:cs="Traditional Arabic"/>
          <w:sz w:val="32"/>
          <w:szCs w:val="32"/>
          <w:rtl/>
          <w:lang w:val="en-US" w:bidi="ar-DZ"/>
        </w:rPr>
        <w:t xml:space="preserve">، سويسرا، ولكنها من الشركات الرائدة في هذا المجال، تكتسب معرفة خارجية للابتكار من خلال التعاون مع الجامعات والعملاء الرئيسيين والشركات التكميلية. كما تركز الشركات العاملة في مجال عمليات تكييف الهواء </w:t>
      </w:r>
      <w:proofErr w:type="spellStart"/>
      <w:r w:rsidR="001853CB" w:rsidRPr="001853CB">
        <w:rPr>
          <w:rFonts w:ascii="Traditional Arabic" w:eastAsia="SimSun" w:hAnsi="Traditional Arabic" w:cs="Traditional Arabic"/>
          <w:sz w:val="32"/>
          <w:szCs w:val="32"/>
          <w:rtl/>
          <w:lang w:val="en-US" w:bidi="ar-DZ"/>
        </w:rPr>
        <w:t>والأتمتة</w:t>
      </w:r>
      <w:proofErr w:type="spellEnd"/>
      <w:r w:rsidR="001853CB" w:rsidRPr="001853CB">
        <w:rPr>
          <w:rFonts w:ascii="Traditional Arabic" w:eastAsia="SimSun" w:hAnsi="Traditional Arabic" w:cs="Traditional Arabic"/>
          <w:sz w:val="32"/>
          <w:szCs w:val="32"/>
          <w:rtl/>
          <w:lang w:val="en-US" w:bidi="ar-DZ"/>
        </w:rPr>
        <w:t xml:space="preserve"> بشدة على عملية </w:t>
      </w:r>
      <w:r w:rsidR="00CE5BA0">
        <w:rPr>
          <w:rFonts w:ascii="Traditional Arabic" w:eastAsia="SimSun" w:hAnsi="Traditional Arabic" w:cs="Traditional Arabic" w:hint="cs"/>
          <w:sz w:val="32"/>
          <w:szCs w:val="32"/>
          <w:rtl/>
          <w:lang w:val="en-US" w:bidi="ar-DZ"/>
        </w:rPr>
        <w:t xml:space="preserve">الابتكار الداخل، وتعد </w:t>
      </w:r>
      <w:r w:rsidR="00CE5BA0" w:rsidRPr="00CE5BA0">
        <w:rPr>
          <w:rFonts w:ascii="Traditional Arabic" w:eastAsia="SimSun" w:hAnsi="Traditional Arabic" w:cs="Traditional Arabic"/>
          <w:sz w:val="32"/>
          <w:szCs w:val="32"/>
          <w:rtl/>
          <w:lang w:val="en-US" w:bidi="ar-DZ"/>
        </w:rPr>
        <w:t xml:space="preserve">شركة </w:t>
      </w:r>
      <w:proofErr w:type="spellStart"/>
      <w:r w:rsidR="00CE5BA0" w:rsidRPr="00CE5BA0">
        <w:rPr>
          <w:rFonts w:asciiTheme="majorBidi" w:eastAsia="SimSun" w:hAnsiTheme="majorBidi" w:cstheme="majorBidi"/>
          <w:sz w:val="24"/>
          <w:szCs w:val="24"/>
          <w:lang w:val="en-US" w:bidi="ar-DZ"/>
        </w:rPr>
        <w:t>Varioprint</w:t>
      </w:r>
      <w:proofErr w:type="spellEnd"/>
      <w:r w:rsidR="00CE5BA0" w:rsidRPr="00CE5BA0">
        <w:rPr>
          <w:rFonts w:ascii="Traditional Arabic" w:eastAsia="SimSun" w:hAnsi="Traditional Arabic" w:cs="Traditional Arabic"/>
          <w:sz w:val="32"/>
          <w:szCs w:val="32"/>
          <w:lang w:val="en-US" w:bidi="ar-DZ"/>
        </w:rPr>
        <w:t xml:space="preserve"> </w:t>
      </w:r>
      <w:r w:rsidR="00CE5BA0" w:rsidRPr="00CE5BA0">
        <w:rPr>
          <w:rFonts w:asciiTheme="majorBidi" w:eastAsia="SimSun" w:hAnsiTheme="majorBidi" w:cstheme="majorBidi"/>
          <w:sz w:val="24"/>
          <w:szCs w:val="24"/>
          <w:lang w:val="en-US" w:bidi="ar-DZ"/>
        </w:rPr>
        <w:t>AG</w:t>
      </w:r>
      <w:r w:rsidR="00CE5BA0" w:rsidRPr="00CE5BA0">
        <w:rPr>
          <w:rFonts w:ascii="Traditional Arabic" w:eastAsia="SimSun" w:hAnsi="Traditional Arabic" w:cs="Traditional Arabic"/>
          <w:sz w:val="32"/>
          <w:szCs w:val="32"/>
          <w:rtl/>
          <w:lang w:val="en-US" w:bidi="ar-DZ"/>
        </w:rPr>
        <w:t xml:space="preserve">، وهي شركة صغيرة تقع في منطقة </w:t>
      </w:r>
      <w:proofErr w:type="spellStart"/>
      <w:r w:rsidR="00CE5BA0" w:rsidRPr="00CE5BA0">
        <w:rPr>
          <w:rFonts w:ascii="Traditional Arabic" w:eastAsia="SimSun" w:hAnsi="Traditional Arabic" w:cs="Traditional Arabic"/>
          <w:sz w:val="32"/>
          <w:szCs w:val="32"/>
          <w:rtl/>
          <w:lang w:val="en-US" w:bidi="ar-DZ"/>
        </w:rPr>
        <w:t>أبنزل</w:t>
      </w:r>
      <w:proofErr w:type="spellEnd"/>
      <w:r w:rsidR="00CE5BA0" w:rsidRPr="00CE5BA0">
        <w:rPr>
          <w:rFonts w:ascii="Traditional Arabic" w:eastAsia="SimSun" w:hAnsi="Traditional Arabic" w:cs="Traditional Arabic"/>
          <w:sz w:val="32"/>
          <w:szCs w:val="32"/>
          <w:rtl/>
          <w:lang w:val="en-US" w:bidi="ar-DZ"/>
        </w:rPr>
        <w:t xml:space="preserve"> بسويسرا، تُعد موردًا رائدًا للوحات الدوائر المطبوعة </w:t>
      </w:r>
      <w:r w:rsidR="00CE5BA0" w:rsidRPr="00CE5BA0">
        <w:rPr>
          <w:rFonts w:asciiTheme="majorBidi" w:eastAsia="SimSun" w:hAnsiTheme="majorBidi" w:cstheme="majorBidi"/>
          <w:sz w:val="24"/>
          <w:szCs w:val="24"/>
          <w:rtl/>
          <w:lang w:val="en-US" w:bidi="ar-DZ"/>
        </w:rPr>
        <w:t>(</w:t>
      </w:r>
      <w:r w:rsidR="00CE5BA0" w:rsidRPr="00CE5BA0">
        <w:rPr>
          <w:rFonts w:asciiTheme="majorBidi" w:eastAsia="SimSun" w:hAnsiTheme="majorBidi" w:cstheme="majorBidi"/>
          <w:sz w:val="24"/>
          <w:szCs w:val="24"/>
          <w:lang w:val="en-US" w:bidi="ar-DZ"/>
        </w:rPr>
        <w:t>PCB</w:t>
      </w:r>
      <w:r w:rsidR="00CE5BA0" w:rsidRPr="00CE5BA0">
        <w:rPr>
          <w:rFonts w:asciiTheme="majorBidi" w:eastAsia="SimSun" w:hAnsiTheme="majorBidi" w:cstheme="majorBidi"/>
          <w:sz w:val="24"/>
          <w:szCs w:val="24"/>
          <w:rtl/>
          <w:lang w:val="en-US" w:bidi="ar-DZ"/>
        </w:rPr>
        <w:t>)</w:t>
      </w:r>
      <w:r w:rsidR="00CE5BA0" w:rsidRPr="00CE5BA0">
        <w:rPr>
          <w:rFonts w:ascii="Traditional Arabic" w:eastAsia="SimSun" w:hAnsi="Traditional Arabic" w:cs="Traditional Arabic"/>
          <w:sz w:val="32"/>
          <w:szCs w:val="32"/>
          <w:rtl/>
          <w:lang w:val="en-US" w:bidi="ar-DZ"/>
        </w:rPr>
        <w:t xml:space="preserve"> التي يصل عددها إلى </w:t>
      </w:r>
      <w:r w:rsidR="00CE5BA0" w:rsidRPr="00CE5BA0">
        <w:rPr>
          <w:rFonts w:ascii="Traditional Arabic" w:eastAsia="SimSun" w:hAnsi="Traditional Arabic" w:cs="Traditional Arabic"/>
          <w:sz w:val="28"/>
          <w:szCs w:val="28"/>
          <w:rtl/>
          <w:lang w:val="en-US" w:bidi="ar-DZ"/>
        </w:rPr>
        <w:t>24</w:t>
      </w:r>
      <w:r w:rsidR="00CE5BA0" w:rsidRPr="00CE5BA0">
        <w:rPr>
          <w:rFonts w:ascii="Traditional Arabic" w:eastAsia="SimSun" w:hAnsi="Traditional Arabic" w:cs="Traditional Arabic"/>
          <w:sz w:val="32"/>
          <w:szCs w:val="32"/>
          <w:rtl/>
          <w:lang w:val="en-US" w:bidi="ar-DZ"/>
        </w:rPr>
        <w:t xml:space="preserve"> طبقة، والتي تُستخدم في جميع الأجهزة الإلكترونية تقريبًا. تُحقق </w:t>
      </w:r>
      <w:proofErr w:type="spellStart"/>
      <w:r w:rsidR="00CE5BA0" w:rsidRPr="00CE5BA0">
        <w:rPr>
          <w:rFonts w:asciiTheme="majorBidi" w:eastAsia="SimSun" w:hAnsiTheme="majorBidi" w:cstheme="majorBidi"/>
          <w:sz w:val="24"/>
          <w:szCs w:val="24"/>
          <w:lang w:val="en-US" w:bidi="ar-DZ"/>
        </w:rPr>
        <w:t>Varioprint</w:t>
      </w:r>
      <w:proofErr w:type="spellEnd"/>
      <w:r w:rsidR="00CE5BA0" w:rsidRPr="00CE5BA0">
        <w:rPr>
          <w:rFonts w:asciiTheme="majorBidi" w:eastAsia="SimSun" w:hAnsiTheme="majorBidi" w:cstheme="majorBidi"/>
          <w:sz w:val="24"/>
          <w:szCs w:val="24"/>
          <w:lang w:val="en-US" w:bidi="ar-DZ"/>
        </w:rPr>
        <w:t xml:space="preserve"> </w:t>
      </w:r>
      <w:r w:rsidR="00CE5BA0" w:rsidRPr="00CE5BA0">
        <w:rPr>
          <w:rFonts w:ascii="Traditional Arabic" w:eastAsia="SimSun" w:hAnsi="Traditional Arabic" w:cs="Traditional Arabic"/>
          <w:sz w:val="28"/>
          <w:szCs w:val="28"/>
          <w:lang w:val="en-US" w:bidi="ar-DZ"/>
        </w:rPr>
        <w:t>90%</w:t>
      </w:r>
      <w:r w:rsidR="00CE5BA0" w:rsidRPr="00CE5BA0">
        <w:rPr>
          <w:rFonts w:ascii="Traditional Arabic" w:eastAsia="SimSun" w:hAnsi="Traditional Arabic" w:cs="Traditional Arabic"/>
          <w:sz w:val="36"/>
          <w:szCs w:val="36"/>
          <w:rtl/>
          <w:lang w:val="en-US" w:bidi="ar-DZ"/>
        </w:rPr>
        <w:t xml:space="preserve"> </w:t>
      </w:r>
      <w:r w:rsidR="00CE5BA0" w:rsidRPr="00CE5BA0">
        <w:rPr>
          <w:rFonts w:ascii="Traditional Arabic" w:eastAsia="SimSun" w:hAnsi="Traditional Arabic" w:cs="Traditional Arabic"/>
          <w:sz w:val="32"/>
          <w:szCs w:val="32"/>
          <w:rtl/>
          <w:lang w:val="en-US" w:bidi="ar-DZ"/>
        </w:rPr>
        <w:t xml:space="preserve">من مبيعاتها من خلال </w:t>
      </w:r>
      <w:r w:rsidR="00CE5BA0" w:rsidRPr="00CE5BA0">
        <w:rPr>
          <w:rFonts w:ascii="Traditional Arabic" w:eastAsia="SimSun" w:hAnsi="Traditional Arabic" w:cs="Traditional Arabic"/>
          <w:sz w:val="28"/>
          <w:szCs w:val="28"/>
          <w:rtl/>
          <w:lang w:val="en-US" w:bidi="ar-DZ"/>
        </w:rPr>
        <w:t>45</w:t>
      </w:r>
      <w:r w:rsidR="00CE5BA0" w:rsidRPr="00CE5BA0">
        <w:rPr>
          <w:rFonts w:ascii="Traditional Arabic" w:eastAsia="SimSun" w:hAnsi="Traditional Arabic" w:cs="Traditional Arabic"/>
          <w:sz w:val="32"/>
          <w:szCs w:val="32"/>
          <w:rtl/>
          <w:lang w:val="en-US" w:bidi="ar-DZ"/>
        </w:rPr>
        <w:t xml:space="preserve"> عميلًا وفيًا، يُعدّ أهمهم عملاءً رئيسيين في عملية الابتكار الخاصة بـ </w:t>
      </w:r>
      <w:proofErr w:type="spellStart"/>
      <w:r w:rsidR="00CE5BA0" w:rsidRPr="00CE5BA0">
        <w:rPr>
          <w:rFonts w:asciiTheme="majorBidi" w:eastAsia="SimSun" w:hAnsiTheme="majorBidi" w:cstheme="majorBidi"/>
          <w:sz w:val="24"/>
          <w:szCs w:val="24"/>
          <w:lang w:val="en-US" w:bidi="ar-DZ"/>
        </w:rPr>
        <w:t>Varioprin</w:t>
      </w:r>
      <w:r w:rsidR="00CE5BA0" w:rsidRPr="00CE5BA0">
        <w:rPr>
          <w:rFonts w:ascii="Traditional Arabic" w:eastAsia="SimSun" w:hAnsi="Traditional Arabic" w:cs="Traditional Arabic"/>
          <w:sz w:val="32"/>
          <w:szCs w:val="32"/>
          <w:lang w:val="en-US" w:bidi="ar-DZ"/>
        </w:rPr>
        <w:t>t</w:t>
      </w:r>
      <w:proofErr w:type="spellEnd"/>
      <w:r w:rsidR="00CE5BA0" w:rsidRPr="00CE5BA0">
        <w:rPr>
          <w:rFonts w:ascii="Traditional Arabic" w:eastAsia="SimSun" w:hAnsi="Traditional Arabic" w:cs="Traditional Arabic"/>
          <w:sz w:val="32"/>
          <w:szCs w:val="32"/>
          <w:rtl/>
          <w:lang w:val="en-US" w:bidi="ar-DZ"/>
        </w:rPr>
        <w:t xml:space="preserve">. تُعد العلاقات والتعاون مع العملاء والموردين أمرًا بالغ الأهمية، حيث يُساهم العملاء في دفع عجلة التطور التكنولوجي في </w:t>
      </w:r>
      <w:proofErr w:type="spellStart"/>
      <w:r w:rsidR="00CE5BA0" w:rsidRPr="00CE5BA0">
        <w:rPr>
          <w:rFonts w:asciiTheme="majorBidi" w:eastAsia="SimSun" w:hAnsiTheme="majorBidi" w:cstheme="majorBidi"/>
          <w:sz w:val="24"/>
          <w:szCs w:val="24"/>
          <w:lang w:val="en-US" w:bidi="ar-DZ"/>
        </w:rPr>
        <w:t>Varioprint</w:t>
      </w:r>
      <w:proofErr w:type="spellEnd"/>
      <w:r w:rsidR="00CE5BA0" w:rsidRPr="00CE5BA0">
        <w:rPr>
          <w:rFonts w:ascii="Traditional Arabic" w:eastAsia="SimSun" w:hAnsi="Traditional Arabic" w:cs="Traditional Arabic"/>
          <w:sz w:val="32"/>
          <w:szCs w:val="32"/>
          <w:rtl/>
          <w:lang w:val="en-US" w:bidi="ar-DZ"/>
        </w:rPr>
        <w:t xml:space="preserve">. لولا معرفتهم بالابتكار، لما تمكنت </w:t>
      </w:r>
      <w:proofErr w:type="spellStart"/>
      <w:r w:rsidR="00CE5BA0" w:rsidRPr="00CE5BA0">
        <w:rPr>
          <w:rFonts w:asciiTheme="majorBidi" w:eastAsia="SimSun" w:hAnsiTheme="majorBidi" w:cstheme="majorBidi"/>
          <w:sz w:val="24"/>
          <w:szCs w:val="24"/>
          <w:lang w:val="en-US" w:bidi="ar-DZ"/>
        </w:rPr>
        <w:t>Varioprint</w:t>
      </w:r>
      <w:proofErr w:type="spellEnd"/>
      <w:r w:rsidR="00CE5BA0" w:rsidRPr="00CE5BA0">
        <w:rPr>
          <w:rFonts w:ascii="Traditional Arabic" w:eastAsia="SimSun" w:hAnsi="Traditional Arabic" w:cs="Traditional Arabic"/>
          <w:sz w:val="32"/>
          <w:szCs w:val="32"/>
          <w:rtl/>
          <w:lang w:val="en-US" w:bidi="ar-DZ"/>
        </w:rPr>
        <w:t xml:space="preserve"> من الحفاظ على قدرتها التنافسية مع منافسيها الآسيويين</w:t>
      </w:r>
      <w:r w:rsidR="00CE5BA0">
        <w:rPr>
          <w:rFonts w:ascii="Traditional Arabic" w:eastAsia="SimSun" w:hAnsi="Traditional Arabic" w:cs="Traditional Arabic" w:hint="cs"/>
          <w:sz w:val="32"/>
          <w:szCs w:val="32"/>
          <w:rtl/>
          <w:lang w:val="en-US" w:bidi="ar-DZ"/>
        </w:rPr>
        <w:t>.</w:t>
      </w:r>
    </w:p>
    <w:p w:rsidR="00257A66" w:rsidRPr="00257A66" w:rsidRDefault="00071483" w:rsidP="00132F93">
      <w:pPr>
        <w:pStyle w:val="Paragraphedeliste"/>
        <w:numPr>
          <w:ilvl w:val="0"/>
          <w:numId w:val="9"/>
        </w:numPr>
        <w:bidi/>
        <w:spacing w:after="0" w:line="240" w:lineRule="auto"/>
        <w:ind w:left="425"/>
        <w:jc w:val="both"/>
        <w:rPr>
          <w:rFonts w:ascii="Traditional Arabic" w:eastAsia="SimSun" w:hAnsi="Traditional Arabic" w:cs="Traditional Arabic"/>
          <w:b/>
          <w:bCs/>
          <w:sz w:val="28"/>
          <w:szCs w:val="28"/>
          <w:lang w:bidi="ar-DZ"/>
        </w:rPr>
      </w:pPr>
      <w:r w:rsidRPr="00257A66">
        <w:rPr>
          <w:rFonts w:ascii="Traditional Arabic" w:eastAsia="SimSun" w:hAnsi="Traditional Arabic" w:cs="Traditional Arabic"/>
          <w:b/>
          <w:bCs/>
          <w:sz w:val="32"/>
          <w:szCs w:val="32"/>
          <w:rtl/>
          <w:lang w:val="en-US" w:bidi="ar-DZ"/>
        </w:rPr>
        <w:t>الابتكار المفتوح الخارج</w:t>
      </w:r>
      <w:r w:rsidR="00CE5BA0" w:rsidRPr="00257A66">
        <w:rPr>
          <w:rFonts w:ascii="Traditional Arabic" w:eastAsia="SimSun" w:hAnsi="Traditional Arabic" w:cs="Traditional Arabic" w:hint="cs"/>
          <w:b/>
          <w:bCs/>
          <w:sz w:val="32"/>
          <w:szCs w:val="32"/>
          <w:rtl/>
          <w:lang w:val="en-US" w:bidi="ar-DZ"/>
        </w:rPr>
        <w:t xml:space="preserve"> "من الداخل إلى الخارج"</w:t>
      </w:r>
      <w:r w:rsidR="00132F93">
        <w:rPr>
          <w:rFonts w:asciiTheme="majorBidi" w:hAnsiTheme="majorBidi" w:cstheme="majorBidi"/>
          <w:sz w:val="24"/>
          <w:szCs w:val="24"/>
        </w:rPr>
        <w:t>I</w:t>
      </w:r>
      <w:r w:rsidR="00132F93" w:rsidRPr="00132F93">
        <w:rPr>
          <w:rFonts w:asciiTheme="majorBidi" w:hAnsiTheme="majorBidi" w:cstheme="majorBidi"/>
          <w:sz w:val="24"/>
          <w:szCs w:val="24"/>
        </w:rPr>
        <w:t>nnovation</w:t>
      </w:r>
      <w:r w:rsidR="00257A66" w:rsidRPr="00257A66">
        <w:rPr>
          <w:rFonts w:ascii="Traditional Arabic" w:eastAsia="SimSun" w:hAnsi="Traditional Arabic" w:cs="Traditional Arabic" w:hint="cs"/>
          <w:b/>
          <w:bCs/>
          <w:sz w:val="32"/>
          <w:szCs w:val="32"/>
          <w:rtl/>
          <w:lang w:val="en-US" w:bidi="ar-DZ"/>
        </w:rPr>
        <w:t xml:space="preserve"> </w:t>
      </w:r>
      <w:r w:rsidR="00257A66" w:rsidRPr="00257A66">
        <w:rPr>
          <w:rFonts w:asciiTheme="majorBidi" w:hAnsiTheme="majorBidi" w:cstheme="majorBidi"/>
          <w:sz w:val="24"/>
          <w:szCs w:val="24"/>
        </w:rPr>
        <w:t>Inside-out</w:t>
      </w:r>
      <w:r w:rsidRPr="00257A66">
        <w:rPr>
          <w:rFonts w:ascii="Traditional Arabic" w:eastAsia="SimSun" w:hAnsi="Traditional Arabic" w:cs="Traditional Arabic"/>
          <w:b/>
          <w:bCs/>
          <w:sz w:val="32"/>
          <w:szCs w:val="32"/>
          <w:rtl/>
          <w:lang w:val="en-US" w:bidi="ar-DZ"/>
        </w:rPr>
        <w:t xml:space="preserve">: </w:t>
      </w:r>
      <w:r w:rsidR="00257A66">
        <w:rPr>
          <w:rFonts w:ascii="Traditional Arabic" w:eastAsia="SimSun" w:hAnsi="Traditional Arabic" w:cs="Traditional Arabic" w:hint="cs"/>
          <w:sz w:val="32"/>
          <w:szCs w:val="32"/>
          <w:rtl/>
          <w:lang w:val="en-US" w:bidi="ar-DZ"/>
        </w:rPr>
        <w:t xml:space="preserve">المؤسسات التي تستعين بهذا النوع من الابتكار </w:t>
      </w:r>
      <w:r w:rsidR="00257A66" w:rsidRPr="00257A66">
        <w:rPr>
          <w:rFonts w:ascii="Traditional Arabic" w:eastAsia="SimSun" w:hAnsi="Traditional Arabic" w:cs="Traditional Arabic"/>
          <w:sz w:val="32"/>
          <w:szCs w:val="32"/>
          <w:rtl/>
          <w:lang w:val="en-US" w:bidi="ar-DZ"/>
        </w:rPr>
        <w:t xml:space="preserve">تُركز على استغلال معرفة الشركة وابتكارها خارجيًا بهدف طرح الأفكار في السوق بشكل </w:t>
      </w:r>
      <w:r w:rsidR="00257A66" w:rsidRPr="00257A66">
        <w:rPr>
          <w:rFonts w:ascii="Traditional Arabic" w:eastAsia="SimSun" w:hAnsi="Traditional Arabic" w:cs="Traditional Arabic"/>
          <w:sz w:val="32"/>
          <w:szCs w:val="32"/>
          <w:rtl/>
          <w:lang w:val="en-US" w:bidi="ar-DZ"/>
        </w:rPr>
        <w:lastRenderedPageBreak/>
        <w:t>أسرع من التطوير الداخلي. إن اتخاذ قرار بتغيير بؤرة الاستغلال إلى خارج حدود الشركة يعني تحقيق أرباح من خلال ترخيص الملكية الفكرية و/أو مضاعفة التكنولوجيا من خلال نقل الأفكار إلى شركات أخرى.</w:t>
      </w:r>
      <w:r w:rsidR="00487139">
        <w:rPr>
          <w:rFonts w:ascii="Traditional Arabic" w:eastAsia="SimSun" w:hAnsi="Traditional Arabic" w:cs="Traditional Arabic" w:hint="cs"/>
          <w:sz w:val="32"/>
          <w:szCs w:val="32"/>
          <w:rtl/>
          <w:lang w:val="en-US" w:bidi="ar-DZ"/>
        </w:rPr>
        <w:t xml:space="preserve"> و</w:t>
      </w:r>
      <w:r w:rsidR="00487139" w:rsidRPr="00487139">
        <w:rPr>
          <w:rFonts w:ascii="Traditional Arabic" w:eastAsia="SimSun" w:hAnsi="Traditional Arabic" w:cs="Traditional Arabic"/>
          <w:sz w:val="32"/>
          <w:szCs w:val="32"/>
          <w:rtl/>
          <w:lang w:val="en-US" w:bidi="ar-DZ"/>
        </w:rPr>
        <w:t xml:space="preserve">تشتهر صناعة الأدوية مثل شركات </w:t>
      </w:r>
      <w:proofErr w:type="spellStart"/>
      <w:r w:rsidR="00487139" w:rsidRPr="00487139">
        <w:rPr>
          <w:rFonts w:ascii="Traditional Arabic" w:eastAsia="SimSun" w:hAnsi="Traditional Arabic" w:cs="Traditional Arabic"/>
          <w:sz w:val="32"/>
          <w:szCs w:val="32"/>
          <w:rtl/>
          <w:lang w:val="en-US" w:bidi="ar-DZ"/>
        </w:rPr>
        <w:t>نورفارتس</w:t>
      </w:r>
      <w:proofErr w:type="spellEnd"/>
      <w:r w:rsidR="00487139" w:rsidRPr="00487139">
        <w:rPr>
          <w:rFonts w:ascii="Traditional Arabic" w:eastAsia="SimSun" w:hAnsi="Traditional Arabic" w:cs="Traditional Arabic"/>
          <w:sz w:val="32"/>
          <w:szCs w:val="32"/>
          <w:rtl/>
          <w:lang w:val="en-US" w:bidi="ar-DZ"/>
        </w:rPr>
        <w:t xml:space="preserve"> </w:t>
      </w:r>
      <w:proofErr w:type="spellStart"/>
      <w:r w:rsidR="00487139" w:rsidRPr="00487139">
        <w:rPr>
          <w:rFonts w:ascii="Traditional Arabic" w:eastAsia="SimSun" w:hAnsi="Traditional Arabic" w:cs="Traditional Arabic"/>
          <w:sz w:val="32"/>
          <w:szCs w:val="32"/>
          <w:rtl/>
          <w:lang w:val="en-US" w:bidi="ar-DZ"/>
        </w:rPr>
        <w:t>فارما</w:t>
      </w:r>
      <w:proofErr w:type="spellEnd"/>
      <w:r w:rsidR="00487139" w:rsidRPr="00487139">
        <w:rPr>
          <w:rFonts w:ascii="Traditional Arabic" w:eastAsia="SimSun" w:hAnsi="Traditional Arabic" w:cs="Traditional Arabic"/>
          <w:sz w:val="32"/>
          <w:szCs w:val="32"/>
          <w:rtl/>
          <w:lang w:val="en-US" w:bidi="ar-DZ"/>
        </w:rPr>
        <w:t xml:space="preserve">، </w:t>
      </w:r>
      <w:proofErr w:type="spellStart"/>
      <w:r w:rsidR="00487139" w:rsidRPr="00487139">
        <w:rPr>
          <w:rFonts w:ascii="Traditional Arabic" w:eastAsia="SimSun" w:hAnsi="Traditional Arabic" w:cs="Traditional Arabic"/>
          <w:sz w:val="32"/>
          <w:szCs w:val="32"/>
          <w:rtl/>
          <w:lang w:val="en-US" w:bidi="ar-DZ"/>
        </w:rPr>
        <w:t>وفايزر</w:t>
      </w:r>
      <w:proofErr w:type="spellEnd"/>
      <w:r w:rsidR="00487139" w:rsidRPr="00487139">
        <w:rPr>
          <w:rFonts w:ascii="Traditional Arabic" w:eastAsia="SimSun" w:hAnsi="Traditional Arabic" w:cs="Traditional Arabic"/>
          <w:sz w:val="32"/>
          <w:szCs w:val="32"/>
          <w:rtl/>
          <w:lang w:val="en-US" w:bidi="ar-DZ"/>
        </w:rPr>
        <w:t>، أو روش بشكل خاص بالمواد التي كانت تستهدف في البداية مرضًا واحدًا، ولكنها أصبحت أكثر شهرة أو ناجحة بنفس القدر عند استخدامها لعلاج أمراض أخرى.</w:t>
      </w:r>
      <w:r w:rsidR="00487139">
        <w:rPr>
          <w:rFonts w:ascii="Traditional Arabic" w:eastAsia="SimSun" w:hAnsi="Traditional Arabic" w:cs="Traditional Arabic" w:hint="cs"/>
          <w:sz w:val="32"/>
          <w:szCs w:val="32"/>
          <w:rtl/>
          <w:lang w:val="en-US" w:bidi="ar-DZ"/>
        </w:rPr>
        <w:t xml:space="preserve"> </w:t>
      </w:r>
      <w:proofErr w:type="spellStart"/>
      <w:r w:rsidR="00487139">
        <w:rPr>
          <w:rFonts w:ascii="Traditional Arabic" w:eastAsia="SimSun" w:hAnsi="Traditional Arabic" w:cs="Traditional Arabic" w:hint="cs"/>
          <w:sz w:val="32"/>
          <w:szCs w:val="32"/>
          <w:rtl/>
          <w:lang w:val="en-US" w:bidi="ar-DZ"/>
        </w:rPr>
        <w:t>كا</w:t>
      </w:r>
      <w:r w:rsidR="00487139" w:rsidRPr="00487139">
        <w:rPr>
          <w:rFonts w:ascii="Traditional Arabic" w:eastAsia="SimSun" w:hAnsi="Traditional Arabic" w:cs="Traditional Arabic"/>
          <w:sz w:val="32"/>
          <w:szCs w:val="32"/>
          <w:rtl/>
          <w:lang w:val="en-US" w:bidi="ar-DZ"/>
        </w:rPr>
        <w:t>لإريثروبويتين</w:t>
      </w:r>
      <w:proofErr w:type="spellEnd"/>
      <w:r w:rsidR="00487139" w:rsidRPr="00487139">
        <w:rPr>
          <w:rFonts w:ascii="Traditional Arabic" w:eastAsia="SimSun" w:hAnsi="Traditional Arabic" w:cs="Traditional Arabic"/>
          <w:sz w:val="32"/>
          <w:szCs w:val="32"/>
          <w:rtl/>
          <w:lang w:val="en-US" w:bidi="ar-DZ"/>
        </w:rPr>
        <w:t xml:space="preserve"> </w:t>
      </w:r>
      <w:r w:rsidR="00487139" w:rsidRPr="00132F93">
        <w:rPr>
          <w:rFonts w:asciiTheme="majorBidi" w:eastAsia="SimSun" w:hAnsiTheme="majorBidi" w:cstheme="majorBidi"/>
          <w:sz w:val="24"/>
          <w:szCs w:val="24"/>
          <w:rtl/>
          <w:lang w:val="en-US" w:bidi="ar-DZ"/>
        </w:rPr>
        <w:t>(</w:t>
      </w:r>
      <w:r w:rsidR="00487139" w:rsidRPr="00132F93">
        <w:rPr>
          <w:rFonts w:asciiTheme="majorBidi" w:eastAsia="SimSun" w:hAnsiTheme="majorBidi" w:cstheme="majorBidi"/>
          <w:sz w:val="24"/>
          <w:szCs w:val="24"/>
          <w:lang w:val="en-US" w:bidi="ar-DZ"/>
        </w:rPr>
        <w:t>EPO</w:t>
      </w:r>
      <w:r w:rsidR="00487139" w:rsidRPr="00132F93">
        <w:rPr>
          <w:rFonts w:asciiTheme="majorBidi" w:eastAsia="SimSun" w:hAnsiTheme="majorBidi" w:cstheme="majorBidi"/>
          <w:sz w:val="24"/>
          <w:szCs w:val="24"/>
          <w:rtl/>
          <w:lang w:val="en-US" w:bidi="ar-DZ"/>
        </w:rPr>
        <w:t>)</w:t>
      </w:r>
      <w:r w:rsidR="00487139" w:rsidRPr="00487139">
        <w:rPr>
          <w:rFonts w:ascii="Traditional Arabic" w:eastAsia="SimSun" w:hAnsi="Traditional Arabic" w:cs="Traditional Arabic"/>
          <w:sz w:val="32"/>
          <w:szCs w:val="32"/>
          <w:rtl/>
          <w:lang w:val="en-US" w:bidi="ar-DZ"/>
        </w:rPr>
        <w:t>، الذي تم تطويره كمخفف للدم، ولكنه أصبح يُعرف كمادة منشطة في رياضة ركوب الدراجات الاحترافية ويُستخدم حاليًا في علاج السرطان.</w:t>
      </w:r>
      <w:r w:rsidR="00487139">
        <w:rPr>
          <w:rFonts w:ascii="Traditional Arabic" w:eastAsia="SimSun" w:hAnsi="Traditional Arabic" w:cs="Traditional Arabic" w:hint="cs"/>
          <w:sz w:val="32"/>
          <w:szCs w:val="32"/>
          <w:rtl/>
          <w:lang w:val="en-US" w:bidi="ar-DZ"/>
        </w:rPr>
        <w:t xml:space="preserve"> </w:t>
      </w:r>
    </w:p>
    <w:p w:rsidR="00C54042" w:rsidRPr="00257A66" w:rsidRDefault="00C54042" w:rsidP="00257A66">
      <w:pPr>
        <w:pStyle w:val="Paragraphedeliste"/>
        <w:bidi/>
        <w:spacing w:after="0" w:line="276" w:lineRule="auto"/>
        <w:ind w:left="0"/>
        <w:jc w:val="both"/>
        <w:rPr>
          <w:rFonts w:ascii="Traditional Arabic" w:eastAsia="SimSun" w:hAnsi="Traditional Arabic" w:cs="Traditional Arabic"/>
          <w:b/>
          <w:bCs/>
          <w:sz w:val="28"/>
          <w:szCs w:val="28"/>
          <w:rtl/>
          <w:lang w:bidi="ar-DZ"/>
        </w:rPr>
      </w:pPr>
      <w:r w:rsidRPr="00257A66">
        <w:rPr>
          <w:rFonts w:ascii="Traditional Arabic" w:eastAsia="SimSun" w:hAnsi="Traditional Arabic" w:cs="Traditional Arabic"/>
          <w:b/>
          <w:bCs/>
          <w:sz w:val="28"/>
          <w:szCs w:val="28"/>
          <w:rtl/>
          <w:lang w:bidi="ar-DZ"/>
        </w:rPr>
        <w:t>جدول رقم (01): مقارنة بين الابتكار المفتوح الداخل والابتكار المفتوح الخارج</w:t>
      </w:r>
    </w:p>
    <w:tbl>
      <w:tblPr>
        <w:tblStyle w:val="Grilledutableau"/>
        <w:bidiVisual/>
        <w:tblW w:w="0" w:type="auto"/>
        <w:tblLook w:val="04A0" w:firstRow="1" w:lastRow="0" w:firstColumn="1" w:lastColumn="0" w:noHBand="0" w:noVBand="1"/>
      </w:tblPr>
      <w:tblGrid>
        <w:gridCol w:w="1793"/>
        <w:gridCol w:w="3621"/>
        <w:gridCol w:w="3648"/>
      </w:tblGrid>
      <w:tr w:rsidR="00C54042" w:rsidTr="008756EF">
        <w:tc>
          <w:tcPr>
            <w:tcW w:w="1817" w:type="dxa"/>
          </w:tcPr>
          <w:p w:rsidR="00C54042" w:rsidRPr="00C54042" w:rsidRDefault="00C54042"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sidRPr="00C54042">
              <w:rPr>
                <w:rFonts w:ascii="Traditional Arabic" w:eastAsia="SimSun" w:hAnsi="Traditional Arabic" w:cs="Traditional Arabic"/>
                <w:b/>
                <w:bCs/>
                <w:sz w:val="28"/>
                <w:szCs w:val="28"/>
                <w:rtl/>
                <w:lang w:val="en-US" w:bidi="ar-DZ"/>
              </w:rPr>
              <w:t>المعيار</w:t>
            </w:r>
          </w:p>
        </w:tc>
        <w:tc>
          <w:tcPr>
            <w:tcW w:w="3685" w:type="dxa"/>
          </w:tcPr>
          <w:p w:rsidR="00C54042" w:rsidRPr="00C54042" w:rsidRDefault="00C54042"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الابتكار الداخل</w:t>
            </w:r>
          </w:p>
        </w:tc>
        <w:tc>
          <w:tcPr>
            <w:tcW w:w="3710" w:type="dxa"/>
          </w:tcPr>
          <w:p w:rsidR="00C54042" w:rsidRPr="00C54042" w:rsidRDefault="00C54042"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الابتكار الخارج</w:t>
            </w:r>
          </w:p>
        </w:tc>
      </w:tr>
      <w:tr w:rsidR="00C54042" w:rsidTr="008756EF">
        <w:tc>
          <w:tcPr>
            <w:tcW w:w="1817" w:type="dxa"/>
          </w:tcPr>
          <w:p w:rsidR="00C54042" w:rsidRPr="00C54042" w:rsidRDefault="00C54042"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التعريف</w:t>
            </w:r>
          </w:p>
        </w:tc>
        <w:tc>
          <w:tcPr>
            <w:tcW w:w="3685"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sidRPr="008756EF">
              <w:rPr>
                <w:rFonts w:ascii="Traditional Arabic" w:eastAsia="SimSun" w:hAnsi="Traditional Arabic" w:cs="Traditional Arabic" w:hint="cs"/>
                <w:sz w:val="28"/>
                <w:szCs w:val="28"/>
                <w:rtl/>
                <w:lang w:val="en-US" w:bidi="ar-DZ"/>
              </w:rPr>
              <w:t xml:space="preserve">التركيز على دمج </w:t>
            </w:r>
            <w:r>
              <w:rPr>
                <w:rFonts w:ascii="Traditional Arabic" w:eastAsia="SimSun" w:hAnsi="Traditional Arabic" w:cs="Traditional Arabic" w:hint="cs"/>
                <w:sz w:val="28"/>
                <w:szCs w:val="28"/>
                <w:rtl/>
                <w:lang w:val="en-US" w:bidi="ar-DZ"/>
              </w:rPr>
              <w:t>المعرفة الخارجية في قاعدة المعرفة الداخلية</w:t>
            </w:r>
          </w:p>
        </w:tc>
        <w:tc>
          <w:tcPr>
            <w:tcW w:w="3710"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التركيز على اخراج المعرفة الداخلية إلى قاعدة المعرفة الخارجي</w:t>
            </w:r>
          </w:p>
        </w:tc>
      </w:tr>
      <w:tr w:rsidR="00C54042" w:rsidTr="008756EF">
        <w:tc>
          <w:tcPr>
            <w:tcW w:w="1817" w:type="dxa"/>
          </w:tcPr>
          <w:p w:rsidR="00C54042" w:rsidRPr="00C54042" w:rsidRDefault="00C54042"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مكان المعرفة</w:t>
            </w:r>
          </w:p>
        </w:tc>
        <w:tc>
          <w:tcPr>
            <w:tcW w:w="3685"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الخارج</w:t>
            </w:r>
          </w:p>
        </w:tc>
        <w:tc>
          <w:tcPr>
            <w:tcW w:w="3710"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الداخل</w:t>
            </w:r>
          </w:p>
        </w:tc>
      </w:tr>
      <w:tr w:rsidR="00C54042" w:rsidTr="008756EF">
        <w:tc>
          <w:tcPr>
            <w:tcW w:w="1817" w:type="dxa"/>
          </w:tcPr>
          <w:p w:rsidR="00C54042" w:rsidRPr="00C54042" w:rsidRDefault="00C54042"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تطبيق المعرفة</w:t>
            </w:r>
          </w:p>
        </w:tc>
        <w:tc>
          <w:tcPr>
            <w:tcW w:w="3685"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الداخل</w:t>
            </w:r>
          </w:p>
        </w:tc>
        <w:tc>
          <w:tcPr>
            <w:tcW w:w="3710"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الخارج</w:t>
            </w:r>
          </w:p>
        </w:tc>
      </w:tr>
      <w:tr w:rsidR="00C54042" w:rsidTr="008756EF">
        <w:tc>
          <w:tcPr>
            <w:tcW w:w="1817" w:type="dxa"/>
          </w:tcPr>
          <w:p w:rsidR="00C54042" w:rsidRPr="00C54042" w:rsidRDefault="008756EF"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رأس المال المستثمر</w:t>
            </w:r>
          </w:p>
        </w:tc>
        <w:tc>
          <w:tcPr>
            <w:tcW w:w="3685"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تقوم وحدة رأس المال المستثمر بتحسين التعاون بين شركائها الخارجيين والوحدات الداخلية من خلال دمج المعرفة الخارجية</w:t>
            </w:r>
          </w:p>
        </w:tc>
        <w:tc>
          <w:tcPr>
            <w:tcW w:w="3710" w:type="dxa"/>
          </w:tcPr>
          <w:p w:rsidR="00C54042" w:rsidRPr="008756EF" w:rsidRDefault="008756EF" w:rsidP="00741D72">
            <w:pPr>
              <w:pStyle w:val="Paragraphedeliste"/>
              <w:bidi/>
              <w:spacing w:after="0" w:line="240" w:lineRule="auto"/>
              <w:ind w:left="0"/>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تدعم وحدة رأس المال المستثمر تسويق المعرفة الداخلية للوحدات عن طريق اخراج المعرفة</w:t>
            </w:r>
          </w:p>
        </w:tc>
      </w:tr>
      <w:tr w:rsidR="00C54042" w:rsidTr="008756EF">
        <w:tc>
          <w:tcPr>
            <w:tcW w:w="1817" w:type="dxa"/>
          </w:tcPr>
          <w:p w:rsidR="00C54042" w:rsidRPr="00C54042" w:rsidRDefault="008756EF" w:rsidP="00741D72">
            <w:pPr>
              <w:pStyle w:val="Paragraphedeliste"/>
              <w:bidi/>
              <w:spacing w:after="0" w:line="240" w:lineRule="auto"/>
              <w:ind w:left="0"/>
              <w:jc w:val="center"/>
              <w:rPr>
                <w:rFonts w:ascii="Traditional Arabic" w:eastAsia="SimSun" w:hAnsi="Traditional Arabic" w:cs="Traditional Arabic"/>
                <w:b/>
                <w:bCs/>
                <w:sz w:val="28"/>
                <w:szCs w:val="28"/>
                <w:rtl/>
                <w:lang w:val="en-US" w:bidi="ar-DZ"/>
              </w:rPr>
            </w:pPr>
            <w:r>
              <w:rPr>
                <w:rFonts w:ascii="Traditional Arabic" w:eastAsia="SimSun" w:hAnsi="Traditional Arabic" w:cs="Traditional Arabic" w:hint="cs"/>
                <w:b/>
                <w:bCs/>
                <w:sz w:val="28"/>
                <w:szCs w:val="28"/>
                <w:rtl/>
                <w:lang w:val="en-US" w:bidi="ar-DZ"/>
              </w:rPr>
              <w:t>المسلمات</w:t>
            </w:r>
          </w:p>
        </w:tc>
        <w:tc>
          <w:tcPr>
            <w:tcW w:w="3685" w:type="dxa"/>
          </w:tcPr>
          <w:p w:rsidR="00C54042" w:rsidRDefault="008756EF" w:rsidP="00741D72">
            <w:pPr>
              <w:pStyle w:val="Paragraphedeliste"/>
              <w:numPr>
                <w:ilvl w:val="0"/>
                <w:numId w:val="18"/>
              </w:numPr>
              <w:bidi/>
              <w:spacing w:after="0" w:line="240" w:lineRule="auto"/>
              <w:ind w:left="456"/>
              <w:jc w:val="both"/>
              <w:rPr>
                <w:rFonts w:ascii="Traditional Arabic" w:eastAsia="SimSun" w:hAnsi="Traditional Arabic" w:cs="Traditional Arabic"/>
                <w:sz w:val="28"/>
                <w:szCs w:val="28"/>
                <w:lang w:val="en-US" w:bidi="ar-DZ"/>
              </w:rPr>
            </w:pPr>
            <w:r>
              <w:rPr>
                <w:rFonts w:ascii="Traditional Arabic" w:eastAsia="SimSun" w:hAnsi="Traditional Arabic" w:cs="Traditional Arabic" w:hint="cs"/>
                <w:sz w:val="28"/>
                <w:szCs w:val="28"/>
                <w:rtl/>
                <w:lang w:val="en-US" w:bidi="ar-DZ"/>
              </w:rPr>
              <w:t>اكتشاف، وتسخير قاعدة المعرفة الخارجية</w:t>
            </w:r>
          </w:p>
          <w:p w:rsidR="008756EF" w:rsidRDefault="008756EF" w:rsidP="00741D72">
            <w:pPr>
              <w:pStyle w:val="Paragraphedeliste"/>
              <w:numPr>
                <w:ilvl w:val="0"/>
                <w:numId w:val="18"/>
              </w:numPr>
              <w:bidi/>
              <w:spacing w:after="0" w:line="240" w:lineRule="auto"/>
              <w:ind w:left="456"/>
              <w:jc w:val="both"/>
              <w:rPr>
                <w:rFonts w:ascii="Traditional Arabic" w:eastAsia="SimSun" w:hAnsi="Traditional Arabic" w:cs="Traditional Arabic"/>
                <w:sz w:val="28"/>
                <w:szCs w:val="28"/>
                <w:lang w:val="en-US" w:bidi="ar-DZ"/>
              </w:rPr>
            </w:pPr>
            <w:r>
              <w:rPr>
                <w:rFonts w:ascii="Traditional Arabic" w:eastAsia="SimSun" w:hAnsi="Traditional Arabic" w:cs="Traditional Arabic" w:hint="cs"/>
                <w:sz w:val="28"/>
                <w:szCs w:val="28"/>
                <w:rtl/>
                <w:lang w:val="en-US" w:bidi="ar-DZ"/>
              </w:rPr>
              <w:t>الحصول على العوائد من الاستثمار</w:t>
            </w:r>
          </w:p>
          <w:p w:rsidR="008756EF" w:rsidRPr="008756EF" w:rsidRDefault="008756EF" w:rsidP="00741D72">
            <w:pPr>
              <w:pStyle w:val="Paragraphedeliste"/>
              <w:numPr>
                <w:ilvl w:val="0"/>
                <w:numId w:val="18"/>
              </w:numPr>
              <w:bidi/>
              <w:spacing w:after="0" w:line="240" w:lineRule="auto"/>
              <w:ind w:left="456"/>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غلق خريطة الابتكار</w:t>
            </w:r>
          </w:p>
        </w:tc>
        <w:tc>
          <w:tcPr>
            <w:tcW w:w="3710" w:type="dxa"/>
          </w:tcPr>
          <w:p w:rsidR="00C54042" w:rsidRDefault="008756EF" w:rsidP="00741D72">
            <w:pPr>
              <w:pStyle w:val="Paragraphedeliste"/>
              <w:numPr>
                <w:ilvl w:val="0"/>
                <w:numId w:val="18"/>
              </w:numPr>
              <w:bidi/>
              <w:spacing w:after="0" w:line="240" w:lineRule="auto"/>
              <w:ind w:left="454"/>
              <w:jc w:val="both"/>
              <w:rPr>
                <w:rFonts w:ascii="Traditional Arabic" w:eastAsia="SimSun" w:hAnsi="Traditional Arabic" w:cs="Traditional Arabic"/>
                <w:sz w:val="28"/>
                <w:szCs w:val="28"/>
                <w:lang w:val="en-US" w:bidi="ar-DZ"/>
              </w:rPr>
            </w:pPr>
            <w:r>
              <w:rPr>
                <w:rFonts w:ascii="Traditional Arabic" w:eastAsia="SimSun" w:hAnsi="Traditional Arabic" w:cs="Traditional Arabic" w:hint="cs"/>
                <w:sz w:val="28"/>
                <w:szCs w:val="28"/>
                <w:rtl/>
                <w:lang w:val="en-US" w:bidi="ar-DZ"/>
              </w:rPr>
              <w:t>تسويق التكنولوجيا غير الجوهرية</w:t>
            </w:r>
          </w:p>
          <w:p w:rsidR="008756EF" w:rsidRDefault="008756EF" w:rsidP="00741D72">
            <w:pPr>
              <w:pStyle w:val="Paragraphedeliste"/>
              <w:numPr>
                <w:ilvl w:val="0"/>
                <w:numId w:val="18"/>
              </w:numPr>
              <w:bidi/>
              <w:spacing w:after="0" w:line="240" w:lineRule="auto"/>
              <w:ind w:left="454"/>
              <w:jc w:val="both"/>
              <w:rPr>
                <w:rFonts w:ascii="Traditional Arabic" w:eastAsia="SimSun" w:hAnsi="Traditional Arabic" w:cs="Traditional Arabic"/>
                <w:sz w:val="28"/>
                <w:szCs w:val="28"/>
                <w:lang w:val="en-US" w:bidi="ar-DZ"/>
              </w:rPr>
            </w:pPr>
            <w:r>
              <w:rPr>
                <w:rFonts w:ascii="Traditional Arabic" w:eastAsia="SimSun" w:hAnsi="Traditional Arabic" w:cs="Traditional Arabic" w:hint="cs"/>
                <w:sz w:val="28"/>
                <w:szCs w:val="28"/>
                <w:rtl/>
                <w:lang w:val="en-US" w:bidi="ar-DZ"/>
              </w:rPr>
              <w:t>الحصول على العائد من الاستثمار</w:t>
            </w:r>
          </w:p>
          <w:p w:rsidR="008756EF" w:rsidRPr="008756EF" w:rsidRDefault="008756EF" w:rsidP="00741D72">
            <w:pPr>
              <w:pStyle w:val="Paragraphedeliste"/>
              <w:numPr>
                <w:ilvl w:val="0"/>
                <w:numId w:val="18"/>
              </w:numPr>
              <w:bidi/>
              <w:spacing w:after="0" w:line="240" w:lineRule="auto"/>
              <w:ind w:left="454"/>
              <w:jc w:val="both"/>
              <w:rPr>
                <w:rFonts w:ascii="Traditional Arabic" w:eastAsia="SimSun" w:hAnsi="Traditional Arabic" w:cs="Traditional Arabic"/>
                <w:sz w:val="28"/>
                <w:szCs w:val="28"/>
                <w:rtl/>
                <w:lang w:val="en-US" w:bidi="ar-DZ"/>
              </w:rPr>
            </w:pPr>
            <w:r>
              <w:rPr>
                <w:rFonts w:ascii="Traditional Arabic" w:eastAsia="SimSun" w:hAnsi="Traditional Arabic" w:cs="Traditional Arabic" w:hint="cs"/>
                <w:sz w:val="28"/>
                <w:szCs w:val="28"/>
                <w:rtl/>
                <w:lang w:val="en-US" w:bidi="ar-DZ"/>
              </w:rPr>
              <w:t>تشجيع الابتكار</w:t>
            </w:r>
          </w:p>
        </w:tc>
      </w:tr>
    </w:tbl>
    <w:p w:rsidR="00C54042" w:rsidRPr="007B344D" w:rsidRDefault="008756EF" w:rsidP="007B344D">
      <w:pPr>
        <w:pStyle w:val="Paragraphedeliste"/>
        <w:spacing w:after="0" w:line="276" w:lineRule="auto"/>
        <w:ind w:left="0"/>
        <w:jc w:val="both"/>
        <w:rPr>
          <w:rFonts w:asciiTheme="majorBidi" w:eastAsia="SimSun" w:hAnsiTheme="majorBidi" w:cstheme="majorBidi"/>
          <w:sz w:val="24"/>
          <w:szCs w:val="24"/>
          <w:lang w:bidi="ar-DZ"/>
        </w:rPr>
      </w:pPr>
      <w:r w:rsidRPr="008756EF">
        <w:rPr>
          <w:rFonts w:asciiTheme="majorBidi" w:eastAsia="SimSun" w:hAnsiTheme="majorBidi" w:cstheme="majorBidi"/>
          <w:b/>
          <w:bCs/>
          <w:sz w:val="24"/>
          <w:szCs w:val="24"/>
          <w:u w:val="single"/>
          <w:lang w:val="en-US" w:bidi="ar-DZ"/>
        </w:rPr>
        <w:t xml:space="preserve">Source: </w:t>
      </w:r>
      <w:r>
        <w:rPr>
          <w:rFonts w:asciiTheme="majorBidi" w:eastAsia="SimSun" w:hAnsiTheme="majorBidi" w:cstheme="majorBidi"/>
          <w:b/>
          <w:bCs/>
          <w:noProof/>
          <w:sz w:val="24"/>
          <w:szCs w:val="24"/>
          <w:u w:val="single"/>
          <w:lang w:bidi="ar-DZ"/>
        </w:rPr>
        <w:t xml:space="preserve"> </w:t>
      </w:r>
      <w:r w:rsidRPr="008756EF">
        <w:rPr>
          <w:rFonts w:asciiTheme="majorBidi" w:eastAsia="SimSun" w:hAnsiTheme="majorBidi" w:cstheme="majorBidi"/>
          <w:noProof/>
          <w:sz w:val="24"/>
          <w:szCs w:val="24"/>
          <w:lang w:bidi="ar-DZ"/>
        </w:rPr>
        <w:t>(</w:t>
      </w:r>
      <w:r w:rsidRPr="00741D72">
        <w:rPr>
          <w:rFonts w:asciiTheme="majorBidi" w:eastAsia="SimSun" w:hAnsiTheme="majorBidi" w:cstheme="majorBidi"/>
          <w:b/>
          <w:bCs/>
          <w:noProof/>
          <w:sz w:val="24"/>
          <w:szCs w:val="24"/>
          <w:lang w:bidi="ar-DZ"/>
        </w:rPr>
        <w:t>Gutmam, Chechoiek, &amp; Chesbrough, 2023)</w:t>
      </w:r>
    </w:p>
    <w:p w:rsidR="007B344D" w:rsidRPr="007B344D" w:rsidRDefault="00071483" w:rsidP="00132F93">
      <w:pPr>
        <w:pStyle w:val="Paragraphedeliste"/>
        <w:numPr>
          <w:ilvl w:val="0"/>
          <w:numId w:val="9"/>
        </w:numPr>
        <w:bidi/>
        <w:spacing w:after="0" w:line="240" w:lineRule="auto"/>
        <w:ind w:left="425"/>
        <w:jc w:val="both"/>
        <w:rPr>
          <w:rFonts w:ascii="Traditional Arabic" w:eastAsia="SimSun" w:hAnsi="Traditional Arabic" w:cs="Traditional Arabic"/>
          <w:sz w:val="32"/>
          <w:szCs w:val="32"/>
          <w:lang w:val="en-US" w:bidi="ar-DZ"/>
        </w:rPr>
      </w:pPr>
      <w:r w:rsidRPr="00DE3549">
        <w:rPr>
          <w:rFonts w:ascii="Traditional Arabic" w:eastAsia="SimSun" w:hAnsi="Traditional Arabic" w:cs="Traditional Arabic"/>
          <w:b/>
          <w:bCs/>
          <w:sz w:val="32"/>
          <w:szCs w:val="32"/>
          <w:rtl/>
          <w:lang w:val="en-US" w:bidi="ar-DZ"/>
        </w:rPr>
        <w:t>الابتكار المفتوح المدمج</w:t>
      </w:r>
      <w:r w:rsidR="00132F93" w:rsidRPr="00132F93">
        <w:rPr>
          <w:rFonts w:asciiTheme="majorBidi" w:hAnsiTheme="majorBidi" w:cstheme="majorBidi"/>
          <w:sz w:val="24"/>
          <w:szCs w:val="24"/>
        </w:rPr>
        <w:t xml:space="preserve"> </w:t>
      </w:r>
      <w:r w:rsidR="00132F93">
        <w:rPr>
          <w:rFonts w:asciiTheme="majorBidi" w:hAnsiTheme="majorBidi" w:cstheme="majorBidi"/>
          <w:sz w:val="24"/>
          <w:szCs w:val="24"/>
        </w:rPr>
        <w:t>I</w:t>
      </w:r>
      <w:r w:rsidR="00132F93" w:rsidRPr="00132F93">
        <w:rPr>
          <w:rFonts w:asciiTheme="majorBidi" w:hAnsiTheme="majorBidi" w:cstheme="majorBidi"/>
          <w:sz w:val="24"/>
          <w:szCs w:val="24"/>
        </w:rPr>
        <w:t>nnovation</w:t>
      </w:r>
      <w:r w:rsidR="00132F93">
        <w:rPr>
          <w:rFonts w:asciiTheme="majorBidi" w:hAnsiTheme="majorBidi" w:cstheme="majorBidi"/>
          <w:sz w:val="24"/>
          <w:szCs w:val="24"/>
        </w:rPr>
        <w:t xml:space="preserve"> </w:t>
      </w:r>
      <w:r w:rsidR="00DE3549">
        <w:rPr>
          <w:rFonts w:ascii="Traditional Arabic" w:eastAsia="SimSun" w:hAnsi="Traditional Arabic" w:cs="Traditional Arabic" w:hint="cs"/>
          <w:b/>
          <w:bCs/>
          <w:sz w:val="32"/>
          <w:szCs w:val="32"/>
          <w:rtl/>
          <w:lang w:val="en-US" w:bidi="ar-DZ"/>
        </w:rPr>
        <w:t xml:space="preserve"> </w:t>
      </w:r>
      <w:proofErr w:type="spellStart"/>
      <w:r w:rsidR="00DE3549">
        <w:t>Coupled</w:t>
      </w:r>
      <w:proofErr w:type="spellEnd"/>
      <w:r w:rsidRPr="00DE3549">
        <w:rPr>
          <w:rFonts w:ascii="Traditional Arabic" w:eastAsia="SimSun" w:hAnsi="Traditional Arabic" w:cs="Traditional Arabic"/>
          <w:b/>
          <w:bCs/>
          <w:sz w:val="32"/>
          <w:szCs w:val="32"/>
          <w:rtl/>
          <w:lang w:val="en-US" w:bidi="ar-DZ"/>
        </w:rPr>
        <w:t xml:space="preserve">: </w:t>
      </w:r>
      <w:r w:rsidR="00DE3549">
        <w:rPr>
          <w:rFonts w:ascii="Traditional Arabic" w:eastAsia="SimSun" w:hAnsi="Traditional Arabic" w:cs="Traditional Arabic" w:hint="cs"/>
          <w:sz w:val="32"/>
          <w:szCs w:val="32"/>
          <w:rtl/>
          <w:lang w:val="en-US" w:bidi="ar-DZ"/>
        </w:rPr>
        <w:t>المؤسسات</w:t>
      </w:r>
      <w:r w:rsidR="00DE3549" w:rsidRPr="00DE3549">
        <w:rPr>
          <w:rFonts w:ascii="Traditional Arabic" w:eastAsia="SimSun" w:hAnsi="Traditional Arabic" w:cs="Traditional Arabic"/>
          <w:sz w:val="32"/>
          <w:szCs w:val="32"/>
          <w:rtl/>
          <w:lang w:val="en-US" w:bidi="ar-DZ"/>
        </w:rPr>
        <w:t xml:space="preserve"> التي تختار العملية المزدوجة كعملية رئيسية، تجمع بين العملية من الخارج إلى الداخل (لاكتساب المعرفة الخارجية) والعملية من الداخل إلى الخارج (لطرح الأفكار في السوق). ولتحقيق كلا الهدفين، تتعاون هذه </w:t>
      </w:r>
      <w:r w:rsidR="007B344D" w:rsidRPr="00DE3549">
        <w:rPr>
          <w:rFonts w:ascii="Traditional Arabic" w:eastAsia="SimSun" w:hAnsi="Traditional Arabic" w:cs="Traditional Arabic" w:hint="cs"/>
          <w:sz w:val="32"/>
          <w:szCs w:val="32"/>
          <w:rtl/>
          <w:lang w:val="en-US" w:bidi="ar-DZ"/>
        </w:rPr>
        <w:t>ا</w:t>
      </w:r>
      <w:r w:rsidR="007B344D">
        <w:rPr>
          <w:rFonts w:ascii="Traditional Arabic" w:eastAsia="SimSun" w:hAnsi="Traditional Arabic" w:cs="Traditional Arabic" w:hint="cs"/>
          <w:sz w:val="32"/>
          <w:szCs w:val="32"/>
          <w:rtl/>
          <w:lang w:val="en-US" w:bidi="ar-DZ"/>
        </w:rPr>
        <w:t>لمؤسسات</w:t>
      </w:r>
      <w:r w:rsidR="00DE3549" w:rsidRPr="00DE3549">
        <w:rPr>
          <w:rFonts w:ascii="Traditional Arabic" w:eastAsia="SimSun" w:hAnsi="Traditional Arabic" w:cs="Traditional Arabic"/>
          <w:sz w:val="32"/>
          <w:szCs w:val="32"/>
          <w:rtl/>
          <w:lang w:val="en-US" w:bidi="ar-DZ"/>
        </w:rPr>
        <w:t xml:space="preserve"> مع </w:t>
      </w:r>
      <w:r w:rsidR="007B344D">
        <w:rPr>
          <w:rFonts w:ascii="Traditional Arabic" w:eastAsia="SimSun" w:hAnsi="Traditional Arabic" w:cs="Traditional Arabic" w:hint="cs"/>
          <w:sz w:val="32"/>
          <w:szCs w:val="32"/>
          <w:rtl/>
          <w:lang w:val="en-US" w:bidi="ar-DZ"/>
        </w:rPr>
        <w:t>مؤسسات</w:t>
      </w:r>
      <w:r w:rsidR="00DE3549" w:rsidRPr="00DE3549">
        <w:rPr>
          <w:rFonts w:ascii="Traditional Arabic" w:eastAsia="SimSun" w:hAnsi="Traditional Arabic" w:cs="Traditional Arabic"/>
          <w:sz w:val="32"/>
          <w:szCs w:val="32"/>
          <w:rtl/>
          <w:lang w:val="en-US" w:bidi="ar-DZ"/>
        </w:rPr>
        <w:t xml:space="preserve"> أخرى في شبكات </w:t>
      </w:r>
      <w:r w:rsidR="00DE3549" w:rsidRPr="00DE3549">
        <w:rPr>
          <w:rFonts w:ascii="Traditional Arabic" w:eastAsia="SimSun" w:hAnsi="Traditional Arabic" w:cs="Traditional Arabic" w:hint="cs"/>
          <w:sz w:val="32"/>
          <w:szCs w:val="32"/>
          <w:rtl/>
          <w:lang w:val="en-US" w:bidi="ar-DZ"/>
        </w:rPr>
        <w:t>استراتيجية</w:t>
      </w:r>
      <w:r w:rsidR="00DE3549">
        <w:rPr>
          <w:rFonts w:ascii="Traditional Arabic" w:eastAsia="SimSun" w:hAnsi="Traditional Arabic" w:cs="Traditional Arabic" w:hint="cs"/>
          <w:sz w:val="32"/>
          <w:szCs w:val="32"/>
          <w:rtl/>
          <w:lang w:val="en-US" w:bidi="ar-DZ"/>
        </w:rPr>
        <w:t xml:space="preserve"> كما </w:t>
      </w:r>
      <w:r w:rsidR="00DE3549" w:rsidRPr="00DE3549">
        <w:rPr>
          <w:rFonts w:ascii="Traditional Arabic" w:eastAsia="SimSun" w:hAnsi="Traditional Arabic" w:cs="Traditional Arabic"/>
          <w:sz w:val="32"/>
          <w:szCs w:val="32"/>
          <w:rtl/>
          <w:lang w:val="en-US" w:bidi="ar-DZ"/>
        </w:rPr>
        <w:t>هو الحال في التحالفات التي تتضمن ملكية فكرية مشتركة.</w:t>
      </w:r>
      <w:r w:rsidR="00DE3549" w:rsidRPr="00DE3549">
        <w:rPr>
          <w:rtl/>
        </w:rPr>
        <w:t xml:space="preserve"> </w:t>
      </w:r>
    </w:p>
    <w:p w:rsidR="00071483" w:rsidRPr="00DE3549" w:rsidRDefault="007B344D" w:rsidP="007B344D">
      <w:pPr>
        <w:pStyle w:val="Paragraphedeliste"/>
        <w:bidi/>
        <w:spacing w:after="0" w:line="240" w:lineRule="auto"/>
        <w:ind w:left="425" w:firstLine="283"/>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ت</w:t>
      </w:r>
      <w:r w:rsidR="00DE3549" w:rsidRPr="00DE3549">
        <w:rPr>
          <w:rFonts w:ascii="Traditional Arabic" w:eastAsia="SimSun" w:hAnsi="Traditional Arabic" w:cs="Traditional Arabic"/>
          <w:sz w:val="32"/>
          <w:szCs w:val="32"/>
          <w:rtl/>
          <w:lang w:val="en-US" w:bidi="ar-DZ"/>
        </w:rPr>
        <w:t>هدف معظم ا</w:t>
      </w:r>
      <w:r>
        <w:rPr>
          <w:rFonts w:ascii="Traditional Arabic" w:eastAsia="SimSun" w:hAnsi="Traditional Arabic" w:cs="Traditional Arabic" w:hint="cs"/>
          <w:sz w:val="32"/>
          <w:szCs w:val="32"/>
          <w:rtl/>
          <w:lang w:val="en-US" w:bidi="ar-DZ"/>
        </w:rPr>
        <w:t>لمؤسسات</w:t>
      </w:r>
      <w:r w:rsidR="00DE3549" w:rsidRPr="00DE3549">
        <w:rPr>
          <w:rFonts w:ascii="Traditional Arabic" w:eastAsia="SimSun" w:hAnsi="Traditional Arabic" w:cs="Traditional Arabic"/>
          <w:sz w:val="32"/>
          <w:szCs w:val="32"/>
          <w:rtl/>
          <w:lang w:val="en-US" w:bidi="ar-DZ"/>
        </w:rPr>
        <w:t xml:space="preserve"> التي تُركز على ربط العمليات من الخارج إلى الداخل ومن الداخل إلى الخارج إلى وضع معايير أو تصميم مُهيمن لمنتجاتها. كما </w:t>
      </w:r>
      <w:r>
        <w:rPr>
          <w:rFonts w:ascii="Traditional Arabic" w:eastAsia="SimSun" w:hAnsi="Traditional Arabic" w:cs="Traditional Arabic" w:hint="cs"/>
          <w:sz w:val="32"/>
          <w:szCs w:val="32"/>
          <w:rtl/>
          <w:lang w:val="en-US" w:bidi="ar-DZ"/>
        </w:rPr>
        <w:t>يمكن لهذه المؤسسات</w:t>
      </w:r>
      <w:r w:rsidR="00DE3549" w:rsidRPr="00DE3549">
        <w:rPr>
          <w:rFonts w:ascii="Traditional Arabic" w:eastAsia="SimSun" w:hAnsi="Traditional Arabic" w:cs="Traditional Arabic"/>
          <w:sz w:val="32"/>
          <w:szCs w:val="32"/>
          <w:rtl/>
          <w:lang w:val="en-US" w:bidi="ar-DZ"/>
        </w:rPr>
        <w:t xml:space="preserve"> تحقيق عوائد مُتزايدة من خلال مُضاعفة استغلالها</w:t>
      </w:r>
      <w:r>
        <w:rPr>
          <w:rFonts w:ascii="Traditional Arabic" w:eastAsia="SimSun" w:hAnsi="Traditional Arabic" w:cs="Traditional Arabic" w:hint="cs"/>
          <w:sz w:val="32"/>
          <w:szCs w:val="32"/>
          <w:rtl/>
          <w:lang w:val="en-US" w:bidi="ar-DZ"/>
        </w:rPr>
        <w:t xml:space="preserve">. </w:t>
      </w:r>
      <w:r w:rsidRPr="007B344D">
        <w:rPr>
          <w:rFonts w:ascii="Traditional Arabic" w:eastAsia="SimSun" w:hAnsi="Traditional Arabic" w:cs="Traditional Arabic"/>
          <w:sz w:val="32"/>
          <w:szCs w:val="32"/>
          <w:rtl/>
          <w:lang w:val="en-US" w:bidi="ar-DZ"/>
        </w:rPr>
        <w:t xml:space="preserve">من الأمثلة على ذلك قطاع الهواتف المحمولة، حيث لا يمكن للتقنيات الجديدة، مثل رسائل الوسائط المتعددة </w:t>
      </w:r>
      <w:r w:rsidRPr="00132F93">
        <w:rPr>
          <w:rFonts w:asciiTheme="majorBidi" w:eastAsia="SimSun" w:hAnsiTheme="majorBidi" w:cstheme="majorBidi"/>
          <w:sz w:val="24"/>
          <w:szCs w:val="24"/>
          <w:rtl/>
          <w:lang w:val="en-US" w:bidi="ar-DZ"/>
        </w:rPr>
        <w:t>(</w:t>
      </w:r>
      <w:r w:rsidRPr="00132F93">
        <w:rPr>
          <w:rFonts w:asciiTheme="majorBidi" w:eastAsia="SimSun" w:hAnsiTheme="majorBidi" w:cstheme="majorBidi"/>
          <w:sz w:val="24"/>
          <w:szCs w:val="24"/>
          <w:lang w:val="en-US" w:bidi="ar-DZ"/>
        </w:rPr>
        <w:t>MMS</w:t>
      </w:r>
      <w:r w:rsidRPr="00132F93">
        <w:rPr>
          <w:rFonts w:asciiTheme="majorBidi" w:eastAsia="SimSun" w:hAnsiTheme="majorBidi" w:cstheme="majorBidi"/>
          <w:sz w:val="24"/>
          <w:szCs w:val="24"/>
          <w:rtl/>
          <w:lang w:val="en-US" w:bidi="ar-DZ"/>
        </w:rPr>
        <w:t>)</w:t>
      </w:r>
      <w:r w:rsidRPr="007B344D">
        <w:rPr>
          <w:rFonts w:ascii="Traditional Arabic" w:eastAsia="SimSun" w:hAnsi="Traditional Arabic" w:cs="Traditional Arabic"/>
          <w:sz w:val="32"/>
          <w:szCs w:val="32"/>
          <w:rtl/>
          <w:lang w:val="en-US" w:bidi="ar-DZ"/>
        </w:rPr>
        <w:t xml:space="preserve"> وشبكات الاتصالات المتنقلة العالمية </w:t>
      </w:r>
      <w:r w:rsidRPr="00132F93">
        <w:rPr>
          <w:rFonts w:asciiTheme="majorBidi" w:eastAsia="SimSun" w:hAnsiTheme="majorBidi" w:cstheme="majorBidi"/>
          <w:sz w:val="24"/>
          <w:szCs w:val="24"/>
          <w:rtl/>
          <w:lang w:val="en-US" w:bidi="ar-DZ"/>
        </w:rPr>
        <w:t>(</w:t>
      </w:r>
      <w:r w:rsidRPr="00132F93">
        <w:rPr>
          <w:rFonts w:asciiTheme="majorBidi" w:eastAsia="SimSun" w:hAnsiTheme="majorBidi" w:cstheme="majorBidi"/>
          <w:sz w:val="24"/>
          <w:szCs w:val="24"/>
          <w:lang w:val="en-US" w:bidi="ar-DZ"/>
        </w:rPr>
        <w:t>UMTS</w:t>
      </w:r>
      <w:r w:rsidRPr="00132F93">
        <w:rPr>
          <w:rFonts w:asciiTheme="majorBidi" w:eastAsia="SimSun" w:hAnsiTheme="majorBidi" w:cstheme="majorBidi"/>
          <w:sz w:val="24"/>
          <w:szCs w:val="24"/>
          <w:rtl/>
          <w:lang w:val="en-US" w:bidi="ar-DZ"/>
        </w:rPr>
        <w:t>)</w:t>
      </w:r>
      <w:r w:rsidRPr="007B344D">
        <w:rPr>
          <w:rFonts w:ascii="Traditional Arabic" w:eastAsia="SimSun" w:hAnsi="Traditional Arabic" w:cs="Traditional Arabic"/>
          <w:sz w:val="32"/>
          <w:szCs w:val="32"/>
          <w:rtl/>
          <w:lang w:val="en-US" w:bidi="ar-DZ"/>
        </w:rPr>
        <w:t xml:space="preserve"> أو نغمات رنين الهواتف المتعددة، أن تُرسي معايير جديدة وتُحقق إيرادات عالية إلا عندما تُطبّقها جميع أو معظم </w:t>
      </w:r>
      <w:r>
        <w:rPr>
          <w:rFonts w:ascii="Traditional Arabic" w:eastAsia="SimSun" w:hAnsi="Traditional Arabic" w:cs="Traditional Arabic" w:hint="cs"/>
          <w:sz w:val="32"/>
          <w:szCs w:val="32"/>
          <w:rtl/>
          <w:lang w:val="en-US" w:bidi="ar-DZ"/>
        </w:rPr>
        <w:t>مؤسسات</w:t>
      </w:r>
      <w:r w:rsidRPr="007B344D">
        <w:rPr>
          <w:rFonts w:ascii="Traditional Arabic" w:eastAsia="SimSun" w:hAnsi="Traditional Arabic" w:cs="Traditional Arabic"/>
          <w:sz w:val="32"/>
          <w:szCs w:val="32"/>
          <w:rtl/>
          <w:lang w:val="en-US" w:bidi="ar-DZ"/>
        </w:rPr>
        <w:t xml:space="preserve"> الاتصالات، مثل سوني وإريكسون وسيمنز ونوكيا. لذا، يتعين على مُزوّد </w:t>
      </w:r>
      <w:r w:rsidRPr="007B344D">
        <w:rPr>
          <w:rFonts w:ascii="Times New Roman" w:eastAsia="SimSun" w:hAnsi="Times New Roman" w:cs="Times New Roman" w:hint="cs"/>
          <w:sz w:val="32"/>
          <w:szCs w:val="32"/>
          <w:rtl/>
          <w:lang w:val="en-US" w:bidi="ar-DZ"/>
        </w:rPr>
        <w:t>​​</w:t>
      </w:r>
      <w:r w:rsidRPr="007B344D">
        <w:rPr>
          <w:rFonts w:ascii="Traditional Arabic" w:eastAsia="SimSun" w:hAnsi="Traditional Arabic" w:cs="Traditional Arabic" w:hint="cs"/>
          <w:sz w:val="32"/>
          <w:szCs w:val="32"/>
          <w:rtl/>
          <w:lang w:val="en-US" w:bidi="ar-DZ"/>
        </w:rPr>
        <w:t>التكنولوجيا</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العمل</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مع</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قطاع</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الهواتف</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المحمولة</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في</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تحالف</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استراتيجي</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لضمان</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تطبيق</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هذه</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التقنيات</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الجديدة</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في</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الجيل</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الجديد</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من</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الهواتف</w:t>
      </w:r>
      <w:r w:rsidRPr="007B344D">
        <w:rPr>
          <w:rFonts w:ascii="Traditional Arabic" w:eastAsia="SimSun" w:hAnsi="Traditional Arabic" w:cs="Traditional Arabic"/>
          <w:sz w:val="32"/>
          <w:szCs w:val="32"/>
          <w:rtl/>
          <w:lang w:val="en-US" w:bidi="ar-DZ"/>
        </w:rPr>
        <w:t xml:space="preserve"> </w:t>
      </w:r>
      <w:r w:rsidRPr="007B344D">
        <w:rPr>
          <w:rFonts w:ascii="Traditional Arabic" w:eastAsia="SimSun" w:hAnsi="Traditional Arabic" w:cs="Traditional Arabic" w:hint="cs"/>
          <w:sz w:val="32"/>
          <w:szCs w:val="32"/>
          <w:rtl/>
          <w:lang w:val="en-US" w:bidi="ar-DZ"/>
        </w:rPr>
        <w:t>المحمولة</w:t>
      </w:r>
      <w:r w:rsidRPr="007B344D">
        <w:rPr>
          <w:rFonts w:ascii="Traditional Arabic" w:eastAsia="SimSun" w:hAnsi="Traditional Arabic" w:cs="Traditional Arabic"/>
          <w:sz w:val="32"/>
          <w:szCs w:val="32"/>
          <w:rtl/>
          <w:lang w:val="en-US" w:bidi="ar-DZ"/>
        </w:rPr>
        <w:t>.</w:t>
      </w:r>
    </w:p>
    <w:p w:rsidR="00071483" w:rsidRPr="00D01C33" w:rsidRDefault="00071483" w:rsidP="00364532">
      <w:pPr>
        <w:pStyle w:val="Paragraphedeliste"/>
        <w:numPr>
          <w:ilvl w:val="0"/>
          <w:numId w:val="10"/>
        </w:numPr>
        <w:bidi/>
        <w:spacing w:after="0" w:line="240" w:lineRule="auto"/>
        <w:ind w:left="425"/>
        <w:jc w:val="both"/>
        <w:rPr>
          <w:rFonts w:ascii="Traditional Arabic" w:eastAsia="SimSun" w:hAnsi="Traditional Arabic" w:cs="Traditional Arabic"/>
          <w:sz w:val="32"/>
          <w:szCs w:val="32"/>
          <w:lang w:val="en-US" w:bidi="ar-DZ"/>
        </w:rPr>
      </w:pPr>
      <w:r w:rsidRPr="00B84A12">
        <w:rPr>
          <w:rFonts w:ascii="Calibri Light" w:eastAsia="SimSun" w:hAnsi="Calibri Light" w:cs="Calibri Light" w:hint="cs"/>
          <w:b/>
          <w:bCs/>
          <w:sz w:val="28"/>
          <w:szCs w:val="28"/>
          <w:rtl/>
          <w:lang w:eastAsia="zh-CN"/>
        </w:rPr>
        <w:lastRenderedPageBreak/>
        <w:t xml:space="preserve"> </w:t>
      </w:r>
      <w:r w:rsidRPr="00873CB4">
        <w:rPr>
          <w:rFonts w:ascii="Traditional Arabic" w:eastAsia="SimSun" w:hAnsi="Traditional Arabic" w:cs="Traditional Arabic"/>
          <w:b/>
          <w:bCs/>
          <w:sz w:val="32"/>
          <w:szCs w:val="32"/>
          <w:rtl/>
          <w:lang w:eastAsia="zh-CN"/>
        </w:rPr>
        <w:t xml:space="preserve">فوائد ومشكلات الابتكار المفتوح: </w:t>
      </w:r>
      <w:r w:rsidR="00D01C33" w:rsidRPr="00D01C33">
        <w:rPr>
          <w:rFonts w:ascii="Traditional Arabic" w:eastAsia="SimSun" w:hAnsi="Traditional Arabic" w:cs="Traditional Arabic" w:hint="cs"/>
          <w:sz w:val="32"/>
          <w:szCs w:val="32"/>
          <w:rtl/>
          <w:lang w:eastAsia="zh-CN"/>
        </w:rPr>
        <w:t>كما للابتكار المفتوح فوائد فهو ينطوي أيضا على مشكلات يمكن ايجازها فيما يأتي</w:t>
      </w:r>
    </w:p>
    <w:p w:rsidR="00071483" w:rsidRPr="00873CB4" w:rsidRDefault="00071483" w:rsidP="00364532">
      <w:pPr>
        <w:numPr>
          <w:ilvl w:val="0"/>
          <w:numId w:val="4"/>
        </w:numPr>
        <w:bidi/>
        <w:spacing w:after="0" w:line="240" w:lineRule="auto"/>
        <w:contextualSpacing/>
        <w:jc w:val="both"/>
        <w:rPr>
          <w:rFonts w:ascii="Traditional Arabic" w:eastAsia="SimSun" w:hAnsi="Traditional Arabic" w:cs="Traditional Arabic"/>
          <w:b/>
          <w:bCs/>
          <w:sz w:val="32"/>
          <w:szCs w:val="32"/>
          <w:lang w:val="en-US" w:bidi="ar-DZ"/>
        </w:rPr>
      </w:pPr>
      <w:r w:rsidRPr="00873CB4">
        <w:rPr>
          <w:rFonts w:ascii="Traditional Arabic" w:eastAsia="SimSun" w:hAnsi="Traditional Arabic" w:cs="Traditional Arabic"/>
          <w:b/>
          <w:bCs/>
          <w:sz w:val="32"/>
          <w:szCs w:val="32"/>
          <w:rtl/>
          <w:lang w:val="en-US" w:bidi="ar-DZ"/>
        </w:rPr>
        <w:t>فوائد الابتكار المفتوح</w:t>
      </w:r>
      <w:r w:rsidR="00873CB4" w:rsidRPr="00873CB4">
        <w:rPr>
          <w:rFonts w:ascii="Traditional Arabic" w:eastAsia="SimSun" w:hAnsi="Traditional Arabic" w:cs="Traditional Arabic"/>
          <w:b/>
          <w:bCs/>
          <w:sz w:val="32"/>
          <w:szCs w:val="32"/>
          <w:rtl/>
          <w:lang w:val="en-US" w:bidi="ar-DZ"/>
        </w:rPr>
        <w:t xml:space="preserve">: </w:t>
      </w:r>
      <w:r w:rsidR="00873CB4" w:rsidRPr="00873CB4">
        <w:rPr>
          <w:rFonts w:ascii="Traditional Arabic" w:eastAsia="SimSun" w:hAnsi="Traditional Arabic" w:cs="Traditional Arabic"/>
          <w:sz w:val="32"/>
          <w:szCs w:val="32"/>
          <w:rtl/>
          <w:lang w:val="en-US" w:bidi="ar-DZ"/>
        </w:rPr>
        <w:t>يحقق الابتكار المفتوح العديد من الفوائد</w:t>
      </w:r>
      <w:r w:rsidRPr="00873CB4">
        <w:rPr>
          <w:rFonts w:ascii="Traditional Arabic" w:eastAsia="SimSun" w:hAnsi="Traditional Arabic" w:cs="Traditional Arabic"/>
          <w:sz w:val="32"/>
          <w:szCs w:val="32"/>
          <w:rtl/>
          <w:lang w:val="en-US" w:bidi="ar-DZ"/>
        </w:rPr>
        <w:t xml:space="preserve"> منها</w:t>
      </w:r>
      <w:r w:rsidR="00D01C33">
        <w:rPr>
          <w:rFonts w:ascii="Traditional Arabic" w:eastAsia="SimSun" w:hAnsi="Traditional Arabic" w:cs="Traditional Arabic" w:hint="cs"/>
          <w:sz w:val="32"/>
          <w:szCs w:val="32"/>
          <w:rtl/>
          <w:lang w:val="en-US" w:bidi="ar-DZ"/>
        </w:rPr>
        <w:t xml:space="preserve"> </w:t>
      </w:r>
      <w:sdt>
        <w:sdtPr>
          <w:rPr>
            <w:rFonts w:ascii="Traditional Arabic" w:eastAsia="SimSun" w:hAnsi="Traditional Arabic" w:cs="Traditional Arabic" w:hint="cs"/>
            <w:sz w:val="32"/>
            <w:szCs w:val="32"/>
            <w:rtl/>
            <w:lang w:val="en-US" w:bidi="ar-DZ"/>
          </w:rPr>
          <w:id w:val="555133289"/>
          <w:citation/>
        </w:sdtPr>
        <w:sdtContent>
          <w:r w:rsidR="00D01C33" w:rsidRPr="00D01C33">
            <w:rPr>
              <w:rFonts w:asciiTheme="majorBidi" w:eastAsia="SimSun" w:hAnsiTheme="majorBidi" w:cstheme="majorBidi"/>
              <w:b/>
              <w:bCs/>
              <w:sz w:val="24"/>
              <w:szCs w:val="24"/>
              <w:rtl/>
              <w:lang w:val="en-US" w:bidi="ar-DZ"/>
            </w:rPr>
            <w:fldChar w:fldCharType="begin"/>
          </w:r>
          <w:r w:rsidR="00D01C33" w:rsidRPr="00D01C33">
            <w:rPr>
              <w:rFonts w:asciiTheme="majorBidi" w:eastAsia="SimSun" w:hAnsiTheme="majorBidi" w:cstheme="majorBidi"/>
              <w:b/>
              <w:bCs/>
              <w:sz w:val="24"/>
              <w:szCs w:val="24"/>
              <w:lang w:bidi="ar-DZ"/>
            </w:rPr>
            <w:instrText xml:space="preserve">CITATION Lei20 \p 03 \l 1036 </w:instrText>
          </w:r>
          <w:r w:rsidR="00D01C33" w:rsidRPr="00D01C33">
            <w:rPr>
              <w:rFonts w:asciiTheme="majorBidi" w:eastAsia="SimSun" w:hAnsiTheme="majorBidi" w:cstheme="majorBidi"/>
              <w:b/>
              <w:bCs/>
              <w:sz w:val="24"/>
              <w:szCs w:val="24"/>
              <w:rtl/>
              <w:lang w:val="en-US" w:bidi="ar-DZ"/>
            </w:rPr>
            <w:fldChar w:fldCharType="separate"/>
          </w:r>
          <w:r w:rsidR="00D01C33" w:rsidRPr="00D01C33">
            <w:rPr>
              <w:rFonts w:asciiTheme="majorBidi" w:eastAsia="SimSun" w:hAnsiTheme="majorBidi" w:cstheme="majorBidi"/>
              <w:b/>
              <w:bCs/>
              <w:noProof/>
              <w:sz w:val="24"/>
              <w:szCs w:val="24"/>
              <w:lang w:val="en-US" w:bidi="ar-DZ"/>
            </w:rPr>
            <w:t>(Leitao, Pereira, &amp; de Brito, 2020, p. 03)</w:t>
          </w:r>
          <w:r w:rsidR="00D01C33" w:rsidRPr="00D01C33">
            <w:rPr>
              <w:rFonts w:asciiTheme="majorBidi" w:eastAsia="SimSun" w:hAnsiTheme="majorBidi" w:cstheme="majorBidi"/>
              <w:b/>
              <w:bCs/>
              <w:sz w:val="24"/>
              <w:szCs w:val="24"/>
              <w:rtl/>
              <w:lang w:val="en-US" w:bidi="ar-DZ"/>
            </w:rPr>
            <w:fldChar w:fldCharType="end"/>
          </w:r>
        </w:sdtContent>
      </w:sdt>
      <w:r w:rsidRPr="00873CB4">
        <w:rPr>
          <w:rFonts w:ascii="Traditional Arabic" w:eastAsia="SimSun" w:hAnsi="Traditional Arabic" w:cs="Traditional Arabic"/>
          <w:sz w:val="32"/>
          <w:szCs w:val="32"/>
          <w:rtl/>
          <w:lang w:val="en-US" w:bidi="ar-DZ"/>
        </w:rPr>
        <w:t>:</w:t>
      </w:r>
    </w:p>
    <w:p w:rsidR="00071483" w:rsidRPr="00E25C01" w:rsidRDefault="00E25C01" w:rsidP="00364532">
      <w:pPr>
        <w:pStyle w:val="Paragraphedeliste"/>
        <w:numPr>
          <w:ilvl w:val="0"/>
          <w:numId w:val="6"/>
        </w:numPr>
        <w:bidi/>
        <w:spacing w:after="0" w:line="240" w:lineRule="auto"/>
        <w:jc w:val="both"/>
        <w:rPr>
          <w:rFonts w:ascii="Traditional Arabic" w:eastAsia="SimSun" w:hAnsi="Traditional Arabic" w:cs="Traditional Arabic"/>
          <w:b/>
          <w:bCs/>
          <w:sz w:val="32"/>
          <w:szCs w:val="32"/>
          <w:lang w:val="en-US" w:bidi="ar-DZ"/>
        </w:rPr>
      </w:pPr>
      <w:r>
        <w:rPr>
          <w:rFonts w:ascii="Traditional Arabic" w:eastAsia="SimSun" w:hAnsi="Traditional Arabic" w:cs="Traditional Arabic" w:hint="cs"/>
          <w:sz w:val="32"/>
          <w:szCs w:val="32"/>
          <w:rtl/>
          <w:lang w:val="en-US" w:bidi="ar-DZ"/>
        </w:rPr>
        <w:t>يعكس الابتكار المفتوح التغيرات الاجتماعية والاقتصادية في أنماط العمل</w:t>
      </w:r>
      <w:r w:rsidR="009E63CB">
        <w:rPr>
          <w:rFonts w:ascii="Traditional Arabic" w:eastAsia="SimSun" w:hAnsi="Traditional Arabic" w:cs="Traditional Arabic" w:hint="cs"/>
          <w:sz w:val="32"/>
          <w:szCs w:val="32"/>
          <w:rtl/>
          <w:lang w:val="en-US" w:bidi="ar-DZ"/>
        </w:rPr>
        <w:t xml:space="preserve"> فبعض المهنيون لا يحبذون الارتباط بوظيفة واحدة ومع رب عمل واحد، لدا على المؤسسات أن تبحث دائما عن المواهب التي تدخل ضمن هذه الفئة والاستفادة من أفكارهم؛</w:t>
      </w:r>
    </w:p>
    <w:p w:rsidR="00E25C01" w:rsidRPr="00E25C01" w:rsidRDefault="00E25C01" w:rsidP="00364532">
      <w:pPr>
        <w:pStyle w:val="Paragraphedeliste"/>
        <w:numPr>
          <w:ilvl w:val="0"/>
          <w:numId w:val="6"/>
        </w:numPr>
        <w:bidi/>
        <w:spacing w:after="0" w:line="240" w:lineRule="auto"/>
        <w:jc w:val="both"/>
        <w:rPr>
          <w:rFonts w:ascii="Traditional Arabic" w:eastAsia="SimSun" w:hAnsi="Traditional Arabic" w:cs="Traditional Arabic"/>
          <w:b/>
          <w:bCs/>
          <w:sz w:val="32"/>
          <w:szCs w:val="32"/>
          <w:lang w:val="en-US" w:bidi="ar-DZ"/>
        </w:rPr>
      </w:pPr>
      <w:r>
        <w:rPr>
          <w:rFonts w:ascii="Traditional Arabic" w:eastAsia="SimSun" w:hAnsi="Traditional Arabic" w:cs="Traditional Arabic" w:hint="cs"/>
          <w:sz w:val="32"/>
          <w:szCs w:val="32"/>
          <w:rtl/>
          <w:lang w:val="en-US" w:bidi="ar-DZ"/>
        </w:rPr>
        <w:t>استغلال المنافع التي أفرزتها العولمة</w:t>
      </w:r>
      <w:r w:rsidR="009E63CB">
        <w:rPr>
          <w:rFonts w:ascii="Traditional Arabic" w:eastAsia="SimSun" w:hAnsi="Traditional Arabic" w:cs="Traditional Arabic" w:hint="cs"/>
          <w:sz w:val="32"/>
          <w:szCs w:val="32"/>
          <w:rtl/>
          <w:lang w:val="en-US" w:bidi="ar-DZ"/>
        </w:rPr>
        <w:t xml:space="preserve"> الت</w:t>
      </w:r>
      <w:r w:rsidR="0042350B">
        <w:rPr>
          <w:rFonts w:ascii="Traditional Arabic" w:eastAsia="SimSun" w:hAnsi="Traditional Arabic" w:cs="Traditional Arabic" w:hint="cs"/>
          <w:sz w:val="32"/>
          <w:szCs w:val="32"/>
          <w:rtl/>
          <w:lang w:bidi="ar-DZ"/>
        </w:rPr>
        <w:t>ي</w:t>
      </w:r>
      <w:r w:rsidR="009E63CB">
        <w:rPr>
          <w:rFonts w:ascii="Traditional Arabic" w:eastAsia="SimSun" w:hAnsi="Traditional Arabic" w:cs="Traditional Arabic" w:hint="cs"/>
          <w:sz w:val="32"/>
          <w:szCs w:val="32"/>
          <w:rtl/>
          <w:lang w:val="en-US" w:bidi="ar-DZ"/>
        </w:rPr>
        <w:t xml:space="preserve"> عملت على توسيع السوق وإتاحة تقسيم أكبر للعمل؛</w:t>
      </w:r>
    </w:p>
    <w:p w:rsidR="00E25C01" w:rsidRPr="009E63CB" w:rsidRDefault="00E25C01" w:rsidP="00364532">
      <w:pPr>
        <w:pStyle w:val="Paragraphedeliste"/>
        <w:numPr>
          <w:ilvl w:val="0"/>
          <w:numId w:val="6"/>
        </w:numPr>
        <w:bidi/>
        <w:spacing w:after="0" w:line="240" w:lineRule="auto"/>
        <w:jc w:val="both"/>
        <w:rPr>
          <w:rFonts w:ascii="Traditional Arabic" w:eastAsia="SimSun" w:hAnsi="Traditional Arabic" w:cs="Traditional Arabic"/>
          <w:b/>
          <w:bCs/>
          <w:sz w:val="32"/>
          <w:szCs w:val="32"/>
          <w:lang w:val="en-US" w:bidi="ar-DZ"/>
        </w:rPr>
      </w:pPr>
      <w:r>
        <w:rPr>
          <w:rFonts w:ascii="Traditional Arabic" w:eastAsia="SimSun" w:hAnsi="Traditional Arabic" w:cs="Traditional Arabic" w:hint="cs"/>
          <w:sz w:val="32"/>
          <w:szCs w:val="32"/>
          <w:rtl/>
          <w:lang w:val="en-US" w:bidi="ar-DZ"/>
        </w:rPr>
        <w:t>التكنولوجيا الحديثة تعزز أشكال حديثة من التعاون والتنسيق والمساهمة في تقليص المسافات الجغرافية</w:t>
      </w:r>
      <w:r w:rsidR="009E63CB">
        <w:rPr>
          <w:rFonts w:ascii="Traditional Arabic" w:eastAsia="SimSun" w:hAnsi="Traditional Arabic" w:cs="Traditional Arabic" w:hint="cs"/>
          <w:sz w:val="32"/>
          <w:szCs w:val="32"/>
          <w:rtl/>
          <w:lang w:val="en-US" w:bidi="ar-DZ"/>
        </w:rPr>
        <w:t>؛</w:t>
      </w:r>
    </w:p>
    <w:p w:rsidR="009E63CB" w:rsidRPr="009E63CB" w:rsidRDefault="009E63CB" w:rsidP="00364532">
      <w:pPr>
        <w:pStyle w:val="Paragraphedeliste"/>
        <w:numPr>
          <w:ilvl w:val="0"/>
          <w:numId w:val="6"/>
        </w:numPr>
        <w:bidi/>
        <w:spacing w:after="0" w:line="240" w:lineRule="auto"/>
        <w:jc w:val="both"/>
        <w:rPr>
          <w:rFonts w:ascii="Traditional Arabic" w:eastAsia="SimSun" w:hAnsi="Traditional Arabic" w:cs="Traditional Arabic"/>
          <w:b/>
          <w:bCs/>
          <w:sz w:val="32"/>
          <w:szCs w:val="32"/>
          <w:lang w:val="en-US" w:bidi="ar-DZ"/>
        </w:rPr>
      </w:pPr>
      <w:r>
        <w:rPr>
          <w:rFonts w:ascii="Traditional Arabic" w:eastAsia="SimSun" w:hAnsi="Traditional Arabic" w:cs="Traditional Arabic" w:hint="cs"/>
          <w:sz w:val="32"/>
          <w:szCs w:val="32"/>
          <w:rtl/>
          <w:lang w:val="en-US" w:bidi="ar-DZ"/>
        </w:rPr>
        <w:t>زيادة الربح، تحسين أداء قسم البحث والتطوير، وابتكار المنتوج؛</w:t>
      </w:r>
    </w:p>
    <w:p w:rsidR="009E63CB" w:rsidRPr="00873CB4" w:rsidRDefault="009E63CB" w:rsidP="00364532">
      <w:pPr>
        <w:pStyle w:val="Paragraphedeliste"/>
        <w:numPr>
          <w:ilvl w:val="0"/>
          <w:numId w:val="6"/>
        </w:numPr>
        <w:bidi/>
        <w:spacing w:after="0" w:line="240" w:lineRule="auto"/>
        <w:jc w:val="both"/>
        <w:rPr>
          <w:rFonts w:ascii="Traditional Arabic" w:eastAsia="SimSun" w:hAnsi="Traditional Arabic" w:cs="Traditional Arabic"/>
          <w:b/>
          <w:bCs/>
          <w:sz w:val="32"/>
          <w:szCs w:val="32"/>
          <w:lang w:val="en-US" w:bidi="ar-DZ"/>
        </w:rPr>
      </w:pPr>
      <w:r>
        <w:rPr>
          <w:rFonts w:ascii="Traditional Arabic" w:eastAsia="SimSun" w:hAnsi="Traditional Arabic" w:cs="Traditional Arabic" w:hint="cs"/>
          <w:sz w:val="32"/>
          <w:szCs w:val="32"/>
          <w:rtl/>
          <w:lang w:val="en-US" w:bidi="ar-DZ"/>
        </w:rPr>
        <w:t>وصول أكبر لمصادر المعرفة ونجاح أعلى للمنتجات في السوق.</w:t>
      </w:r>
    </w:p>
    <w:p w:rsidR="00071483" w:rsidRPr="003A5E2A" w:rsidRDefault="00071483" w:rsidP="00364532">
      <w:pPr>
        <w:numPr>
          <w:ilvl w:val="0"/>
          <w:numId w:val="4"/>
        </w:numPr>
        <w:bidi/>
        <w:spacing w:after="0" w:line="240" w:lineRule="auto"/>
        <w:contextualSpacing/>
        <w:jc w:val="both"/>
        <w:rPr>
          <w:rFonts w:ascii="Traditional Arabic" w:eastAsia="SimSun" w:hAnsi="Traditional Arabic" w:cs="Traditional Arabic"/>
          <w:b/>
          <w:bCs/>
          <w:color w:val="FF0000"/>
          <w:sz w:val="32"/>
          <w:szCs w:val="32"/>
          <w:lang w:val="en-US" w:bidi="ar-DZ"/>
        </w:rPr>
      </w:pPr>
      <w:r w:rsidRPr="004B6496">
        <w:rPr>
          <w:rFonts w:ascii="Traditional Arabic" w:eastAsia="SimSun" w:hAnsi="Traditional Arabic" w:cs="Traditional Arabic"/>
          <w:b/>
          <w:bCs/>
          <w:sz w:val="32"/>
          <w:szCs w:val="32"/>
          <w:rtl/>
          <w:lang w:val="en-US" w:bidi="ar-DZ"/>
        </w:rPr>
        <w:t>مشكلات الابتكار المفتوح:</w:t>
      </w:r>
      <w:r w:rsidR="004B6496">
        <w:rPr>
          <w:rFonts w:ascii="Traditional Arabic" w:eastAsia="SimSun" w:hAnsi="Traditional Arabic" w:cs="Traditional Arabic"/>
          <w:b/>
          <w:bCs/>
          <w:sz w:val="32"/>
          <w:szCs w:val="32"/>
          <w:lang w:val="en-US" w:bidi="ar-DZ"/>
        </w:rPr>
        <w:t xml:space="preserve"> </w:t>
      </w:r>
      <w:r w:rsidR="004B6496" w:rsidRPr="004B6496">
        <w:rPr>
          <w:rFonts w:ascii="Traditional Arabic" w:eastAsia="SimSun" w:hAnsi="Traditional Arabic" w:cs="Traditional Arabic" w:hint="cs"/>
          <w:sz w:val="32"/>
          <w:szCs w:val="32"/>
          <w:rtl/>
          <w:lang w:val="en-US" w:bidi="ar-DZ"/>
        </w:rPr>
        <w:t>يمكن اجمال التحديات التي تواجه الابتكار المفتوح في صنفين، هما المشكلات المرتبطة بالتنسيق، والمشكلات المرتبطة بالحوافز</w:t>
      </w:r>
      <w:r w:rsidR="00E21A0F">
        <w:rPr>
          <w:rFonts w:ascii="Traditional Arabic" w:eastAsia="SimSun" w:hAnsi="Traditional Arabic" w:cs="Traditional Arabic" w:hint="cs"/>
          <w:b/>
          <w:bCs/>
          <w:color w:val="FF0000"/>
          <w:sz w:val="32"/>
          <w:szCs w:val="32"/>
          <w:rtl/>
          <w:lang w:val="en-US" w:bidi="ar-DZ"/>
        </w:rPr>
        <w:t xml:space="preserve"> </w:t>
      </w:r>
      <w:r w:rsidR="004B6496">
        <w:rPr>
          <w:rFonts w:ascii="Traditional Arabic" w:eastAsia="SimSun" w:hAnsi="Traditional Arabic" w:cs="Traditional Arabic"/>
          <w:b/>
          <w:bCs/>
          <w:color w:val="FF0000"/>
          <w:sz w:val="32"/>
          <w:szCs w:val="32"/>
          <w:lang w:val="en-US" w:bidi="ar-DZ"/>
        </w:rPr>
        <w:t xml:space="preserve">  </w:t>
      </w:r>
      <w:sdt>
        <w:sdtPr>
          <w:rPr>
            <w:rFonts w:ascii="Traditional Arabic" w:eastAsia="SimSun" w:hAnsi="Traditional Arabic" w:cs="Traditional Arabic" w:hint="cs"/>
            <w:b/>
            <w:bCs/>
            <w:color w:val="FF0000"/>
            <w:sz w:val="32"/>
            <w:szCs w:val="32"/>
            <w:rtl/>
            <w:lang w:val="en-US" w:bidi="ar-DZ"/>
          </w:rPr>
          <w:id w:val="877675495"/>
          <w:citation/>
        </w:sdtPr>
        <w:sdtEndPr>
          <w:rPr>
            <w:rFonts w:asciiTheme="majorBidi" w:hAnsiTheme="majorBidi" w:cstheme="majorBidi" w:hint="default"/>
            <w:color w:val="auto"/>
            <w:sz w:val="24"/>
            <w:szCs w:val="24"/>
          </w:rPr>
        </w:sdtEndPr>
        <w:sdtContent>
          <w:r w:rsidR="004B6496" w:rsidRPr="004B6496">
            <w:rPr>
              <w:rFonts w:asciiTheme="majorBidi" w:eastAsia="SimSun" w:hAnsiTheme="majorBidi" w:cstheme="majorBidi"/>
              <w:b/>
              <w:bCs/>
              <w:sz w:val="24"/>
              <w:szCs w:val="24"/>
              <w:rtl/>
              <w:lang w:val="en-US" w:bidi="ar-DZ"/>
            </w:rPr>
            <w:fldChar w:fldCharType="begin"/>
          </w:r>
          <w:r w:rsidR="004B6496" w:rsidRPr="004B6496">
            <w:rPr>
              <w:rFonts w:asciiTheme="majorBidi" w:eastAsia="SimSun" w:hAnsiTheme="majorBidi" w:cstheme="majorBidi"/>
              <w:b/>
              <w:bCs/>
              <w:sz w:val="24"/>
              <w:szCs w:val="24"/>
              <w:lang w:bidi="ar-DZ"/>
            </w:rPr>
            <w:instrText xml:space="preserve">CITATION Rod11 \p 76-80 \l 1036 </w:instrText>
          </w:r>
          <w:r w:rsidR="004B6496" w:rsidRPr="004B6496">
            <w:rPr>
              <w:rFonts w:asciiTheme="majorBidi" w:eastAsia="SimSun" w:hAnsiTheme="majorBidi" w:cstheme="majorBidi"/>
              <w:b/>
              <w:bCs/>
              <w:sz w:val="24"/>
              <w:szCs w:val="24"/>
              <w:rtl/>
              <w:lang w:val="en-US" w:bidi="ar-DZ"/>
            </w:rPr>
            <w:fldChar w:fldCharType="separate"/>
          </w:r>
          <w:r w:rsidR="004B6496" w:rsidRPr="000573BD">
            <w:rPr>
              <w:rFonts w:asciiTheme="majorBidi" w:eastAsia="SimSun" w:hAnsiTheme="majorBidi" w:cstheme="majorBidi"/>
              <w:b/>
              <w:bCs/>
              <w:noProof/>
              <w:sz w:val="24"/>
              <w:szCs w:val="24"/>
              <w:lang w:val="en-US" w:bidi="ar-DZ"/>
            </w:rPr>
            <w:t>(Rodríguez &amp; Lorenzo, 2011, pp. 76-80</w:t>
          </w:r>
          <w:r w:rsidR="004B6496" w:rsidRPr="004B6496">
            <w:rPr>
              <w:rFonts w:asciiTheme="majorBidi" w:eastAsia="SimSun" w:hAnsiTheme="majorBidi" w:cstheme="majorBidi"/>
              <w:noProof/>
              <w:sz w:val="24"/>
              <w:szCs w:val="24"/>
              <w:lang w:val="en-US" w:bidi="ar-DZ"/>
            </w:rPr>
            <w:t>)</w:t>
          </w:r>
          <w:r w:rsidR="004B6496" w:rsidRPr="004B6496">
            <w:rPr>
              <w:rFonts w:asciiTheme="majorBidi" w:eastAsia="SimSun" w:hAnsiTheme="majorBidi" w:cstheme="majorBidi"/>
              <w:b/>
              <w:bCs/>
              <w:sz w:val="24"/>
              <w:szCs w:val="24"/>
              <w:rtl/>
              <w:lang w:val="en-US" w:bidi="ar-DZ"/>
            </w:rPr>
            <w:fldChar w:fldCharType="end"/>
          </w:r>
        </w:sdtContent>
      </w:sdt>
    </w:p>
    <w:p w:rsidR="004B6496" w:rsidRDefault="004B6496" w:rsidP="00FB7B69">
      <w:pPr>
        <w:pStyle w:val="Paragraphedeliste"/>
        <w:numPr>
          <w:ilvl w:val="0"/>
          <w:numId w:val="8"/>
        </w:numPr>
        <w:bidi/>
        <w:spacing w:after="0" w:line="240" w:lineRule="auto"/>
        <w:ind w:left="992"/>
        <w:jc w:val="both"/>
        <w:rPr>
          <w:rFonts w:ascii="Traditional Arabic" w:eastAsia="SimSun" w:hAnsi="Traditional Arabic" w:cs="Traditional Arabic"/>
          <w:sz w:val="32"/>
          <w:szCs w:val="32"/>
          <w:lang w:val="en-US" w:bidi="ar-DZ"/>
        </w:rPr>
      </w:pPr>
      <w:r w:rsidRPr="006327E1">
        <w:rPr>
          <w:rFonts w:ascii="Traditional Arabic" w:eastAsia="SimSun" w:hAnsi="Traditional Arabic" w:cs="Traditional Arabic" w:hint="cs"/>
          <w:b/>
          <w:bCs/>
          <w:sz w:val="32"/>
          <w:szCs w:val="32"/>
          <w:rtl/>
          <w:lang w:val="en-US" w:bidi="ar-DZ"/>
        </w:rPr>
        <w:t>مشكلات التنسيق</w:t>
      </w:r>
      <w:r w:rsidR="00071483" w:rsidRPr="00873CB4">
        <w:rPr>
          <w:rFonts w:ascii="Traditional Arabic" w:eastAsia="SimSun" w:hAnsi="Traditional Arabic" w:cs="Traditional Arabic"/>
          <w:b/>
          <w:bCs/>
          <w:sz w:val="32"/>
          <w:szCs w:val="32"/>
          <w:rtl/>
          <w:lang w:val="en-US" w:bidi="ar-DZ"/>
        </w:rPr>
        <w:t xml:space="preserve">: </w:t>
      </w:r>
      <w:r w:rsidR="00FB7B69">
        <w:rPr>
          <w:rFonts w:ascii="Traditional Arabic" w:eastAsia="SimSun" w:hAnsi="Traditional Arabic" w:cs="Traditional Arabic" w:hint="cs"/>
          <w:sz w:val="32"/>
          <w:szCs w:val="32"/>
          <w:rtl/>
          <w:lang w:val="en-US" w:bidi="ar-DZ"/>
        </w:rPr>
        <w:t xml:space="preserve">لا يتعلق التنسيق </w:t>
      </w:r>
      <w:proofErr w:type="spellStart"/>
      <w:r w:rsidR="00FB7B69">
        <w:rPr>
          <w:rFonts w:ascii="Traditional Arabic" w:eastAsia="SimSun" w:hAnsi="Traditional Arabic" w:cs="Traditional Arabic" w:hint="cs"/>
          <w:sz w:val="32"/>
          <w:szCs w:val="32"/>
          <w:rtl/>
          <w:lang w:val="en-US" w:bidi="ar-DZ"/>
        </w:rPr>
        <w:t>بميكانيزمات</w:t>
      </w:r>
      <w:proofErr w:type="spellEnd"/>
      <w:r w:rsidR="00FB7B69">
        <w:rPr>
          <w:rFonts w:ascii="Traditional Arabic" w:eastAsia="SimSun" w:hAnsi="Traditional Arabic" w:cs="Traditional Arabic" w:hint="cs"/>
          <w:sz w:val="32"/>
          <w:szCs w:val="32"/>
          <w:rtl/>
          <w:lang w:val="en-US" w:bidi="ar-DZ"/>
        </w:rPr>
        <w:t xml:space="preserve"> العلاقات البينية بين الأنشطة والمؤسسات فقط وإنما يتضمن أيضا الاختيار ما بين الأفكار، التعاون المعرفي من أجل تنفيذ الأنشطة الابتكارية ونجد:  </w:t>
      </w:r>
      <w:r w:rsidR="00071483" w:rsidRPr="00873CB4">
        <w:rPr>
          <w:rFonts w:ascii="Traditional Arabic" w:eastAsia="SimSun" w:hAnsi="Traditional Arabic" w:cs="Traditional Arabic"/>
          <w:sz w:val="32"/>
          <w:szCs w:val="32"/>
          <w:rtl/>
          <w:lang w:val="en-US" w:bidi="ar-DZ"/>
        </w:rPr>
        <w:t xml:space="preserve"> </w:t>
      </w:r>
    </w:p>
    <w:p w:rsidR="006327E1" w:rsidRDefault="006327E1" w:rsidP="006327E1">
      <w:pPr>
        <w:pStyle w:val="Paragraphedeliste"/>
        <w:numPr>
          <w:ilvl w:val="0"/>
          <w:numId w:val="27"/>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البحث عن الأفكار خارج المنظمة:</w:t>
      </w:r>
      <w:r w:rsidR="00CA7C58">
        <w:rPr>
          <w:rFonts w:ascii="Traditional Arabic" w:eastAsia="SimSun" w:hAnsi="Traditional Arabic" w:cs="Traditional Arabic" w:hint="cs"/>
          <w:sz w:val="32"/>
          <w:szCs w:val="32"/>
          <w:rtl/>
          <w:lang w:val="en-US" w:bidi="ar-DZ"/>
        </w:rPr>
        <w:t xml:space="preserve"> </w:t>
      </w:r>
      <w:r w:rsidR="00233F34">
        <w:rPr>
          <w:rFonts w:ascii="Traditional Arabic" w:eastAsia="SimSun" w:hAnsi="Traditional Arabic" w:cs="Traditional Arabic" w:hint="cs"/>
          <w:sz w:val="32"/>
          <w:szCs w:val="32"/>
          <w:rtl/>
          <w:lang w:val="en-US" w:bidi="ar-DZ"/>
        </w:rPr>
        <w:t>البحث عن المعرفة خارج المنظمة والقيام بما يسمى بالتنسيق قبل التعاقد هو أكبر تحديات التنسيق، ما يرفع من تكاليف البحث والحصول على المعلومات؛</w:t>
      </w:r>
    </w:p>
    <w:p w:rsidR="006327E1" w:rsidRDefault="006327E1" w:rsidP="006327E1">
      <w:pPr>
        <w:pStyle w:val="Paragraphedeliste"/>
        <w:numPr>
          <w:ilvl w:val="0"/>
          <w:numId w:val="27"/>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مشكلة الشبكات:</w:t>
      </w:r>
      <w:r w:rsidR="00233F34">
        <w:rPr>
          <w:rFonts w:ascii="Traditional Arabic" w:eastAsia="SimSun" w:hAnsi="Traditional Arabic" w:cs="Traditional Arabic" w:hint="cs"/>
          <w:sz w:val="32"/>
          <w:szCs w:val="32"/>
          <w:rtl/>
          <w:lang w:val="en-US" w:bidi="ar-DZ"/>
        </w:rPr>
        <w:t xml:space="preserve"> عندما تتبع المؤسسة استراتيجية الابتكار المفتوح من خلال التعاون مع شركاء متعددين ترتفع التكاليف، فالتنسيق الفعال يحقق قيمة أكبر من الابتكار ليس فقط للشركات المنخرطة في الابتكار وإنما يقق قيمة أيضا للعملاء والمجتمع؛</w:t>
      </w:r>
    </w:p>
    <w:p w:rsidR="006327E1" w:rsidRPr="006327E1" w:rsidRDefault="006327E1" w:rsidP="006327E1">
      <w:pPr>
        <w:pStyle w:val="Paragraphedeliste"/>
        <w:numPr>
          <w:ilvl w:val="0"/>
          <w:numId w:val="27"/>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مشكلة الاختلاف</w:t>
      </w:r>
      <w:r w:rsidR="00CA7C58">
        <w:rPr>
          <w:rFonts w:ascii="Traditional Arabic" w:eastAsia="SimSun" w:hAnsi="Traditional Arabic" w:cs="Traditional Arabic" w:hint="cs"/>
          <w:sz w:val="32"/>
          <w:szCs w:val="32"/>
          <w:rtl/>
          <w:lang w:val="en-US" w:bidi="ar-DZ"/>
        </w:rPr>
        <w:t>:</w:t>
      </w:r>
      <w:r w:rsidR="00233F34">
        <w:rPr>
          <w:rFonts w:ascii="Traditional Arabic" w:eastAsia="SimSun" w:hAnsi="Traditional Arabic" w:cs="Traditional Arabic" w:hint="cs"/>
          <w:sz w:val="32"/>
          <w:szCs w:val="32"/>
          <w:rtl/>
          <w:lang w:val="en-US" w:bidi="ar-DZ"/>
        </w:rPr>
        <w:t xml:space="preserve"> يمكن أن تعتمد </w:t>
      </w:r>
      <w:r w:rsidR="00E60408">
        <w:rPr>
          <w:rFonts w:ascii="Traditional Arabic" w:eastAsia="SimSun" w:hAnsi="Traditional Arabic" w:cs="Traditional Arabic" w:hint="cs"/>
          <w:sz w:val="32"/>
          <w:szCs w:val="32"/>
          <w:rtl/>
          <w:lang w:val="en-US" w:bidi="ar-DZ"/>
        </w:rPr>
        <w:t>بعض الاختيارا</w:t>
      </w:r>
      <w:r w:rsidR="00E60408">
        <w:rPr>
          <w:rFonts w:ascii="Traditional Arabic" w:eastAsia="SimSun" w:hAnsi="Traditional Arabic" w:cs="Traditional Arabic"/>
          <w:sz w:val="32"/>
          <w:szCs w:val="32"/>
          <w:rtl/>
          <w:lang w:val="en-US" w:bidi="ar-DZ"/>
        </w:rPr>
        <w:t>ت</w:t>
      </w:r>
      <w:r w:rsidR="00E60408">
        <w:rPr>
          <w:rFonts w:ascii="Traditional Arabic" w:eastAsia="SimSun" w:hAnsi="Traditional Arabic" w:cs="Traditional Arabic" w:hint="cs"/>
          <w:sz w:val="32"/>
          <w:szCs w:val="32"/>
          <w:rtl/>
          <w:lang w:val="en-US" w:bidi="ar-DZ"/>
        </w:rPr>
        <w:t xml:space="preserve"> التي طورها النظام الخاص بمؤسسة معينة من قبل مؤسسات أخرى (موردين أو مكملين)، هذه المؤسسات تهدف بالدرجة الأولى إلى تحقيق مصالحها الشخصية، وهذا ما يقي حرية النظام في تحديد المسار التكنولوجي للنظام، وهو أمر كان من الممكن تجاوزه لو اتبعت المؤسسة نهج الابتكار المغلق، وحتى إن يكن هناك توافق في المصالح فمن غير الممكن أن تكون الأهداف متوافقة تماما؛  </w:t>
      </w:r>
    </w:p>
    <w:p w:rsidR="004B6496" w:rsidRPr="006327E1" w:rsidRDefault="004B6496" w:rsidP="004B6496">
      <w:pPr>
        <w:pStyle w:val="Paragraphedeliste"/>
        <w:numPr>
          <w:ilvl w:val="0"/>
          <w:numId w:val="8"/>
        </w:numPr>
        <w:bidi/>
        <w:spacing w:after="0" w:line="240" w:lineRule="auto"/>
        <w:ind w:left="992"/>
        <w:jc w:val="both"/>
        <w:rPr>
          <w:rFonts w:ascii="Traditional Arabic" w:eastAsia="SimSun" w:hAnsi="Traditional Arabic" w:cs="Traditional Arabic"/>
          <w:sz w:val="32"/>
          <w:szCs w:val="32"/>
          <w:lang w:val="en-US" w:bidi="ar-DZ"/>
        </w:rPr>
      </w:pPr>
      <w:r w:rsidRPr="006327E1">
        <w:rPr>
          <w:rFonts w:ascii="Traditional Arabic" w:eastAsia="SimSun" w:hAnsi="Traditional Arabic" w:cs="Traditional Arabic" w:hint="cs"/>
          <w:b/>
          <w:bCs/>
          <w:sz w:val="32"/>
          <w:szCs w:val="32"/>
          <w:rtl/>
          <w:lang w:val="en-US" w:bidi="ar-DZ"/>
        </w:rPr>
        <w:t>مشكلات التحفيز</w:t>
      </w:r>
      <w:r w:rsidR="00233F34" w:rsidRPr="00233F34">
        <w:rPr>
          <w:rFonts w:ascii="Traditional Arabic" w:eastAsia="SimSun" w:hAnsi="Traditional Arabic" w:cs="Traditional Arabic" w:hint="cs"/>
          <w:b/>
          <w:bCs/>
          <w:sz w:val="32"/>
          <w:szCs w:val="32"/>
          <w:rtl/>
          <w:lang w:val="en-US" w:bidi="ar-DZ"/>
        </w:rPr>
        <w:t>:</w:t>
      </w:r>
      <w:r w:rsidR="00E60408">
        <w:rPr>
          <w:rFonts w:ascii="Traditional Arabic" w:eastAsia="SimSun" w:hAnsi="Traditional Arabic" w:cs="Traditional Arabic" w:hint="cs"/>
          <w:b/>
          <w:bCs/>
          <w:sz w:val="32"/>
          <w:szCs w:val="32"/>
          <w:rtl/>
          <w:lang w:val="en-US" w:bidi="ar-DZ"/>
        </w:rPr>
        <w:t xml:space="preserve"> </w:t>
      </w:r>
      <w:r w:rsidR="00E60408" w:rsidRPr="00E60408">
        <w:rPr>
          <w:rFonts w:ascii="Traditional Arabic" w:eastAsia="SimSun" w:hAnsi="Traditional Arabic" w:cs="Traditional Arabic" w:hint="cs"/>
          <w:sz w:val="32"/>
          <w:szCs w:val="32"/>
          <w:rtl/>
          <w:lang w:val="en-US" w:bidi="ar-DZ"/>
        </w:rPr>
        <w:t>تنشأ هذه المشاكل من السلوك الانتهازي لبعض الأطراف</w:t>
      </w:r>
      <w:r w:rsidR="00E60408">
        <w:rPr>
          <w:rFonts w:ascii="Traditional Arabic" w:eastAsia="SimSun" w:hAnsi="Traditional Arabic" w:cs="Traditional Arabic" w:hint="cs"/>
          <w:b/>
          <w:bCs/>
          <w:sz w:val="32"/>
          <w:szCs w:val="32"/>
          <w:rtl/>
          <w:lang w:val="en-US" w:bidi="ar-DZ"/>
        </w:rPr>
        <w:t xml:space="preserve"> </w:t>
      </w:r>
      <w:r w:rsidR="00E60408">
        <w:rPr>
          <w:rFonts w:ascii="Traditional Arabic" w:eastAsia="SimSun" w:hAnsi="Traditional Arabic" w:cs="Traditional Arabic" w:hint="cs"/>
          <w:sz w:val="32"/>
          <w:szCs w:val="32"/>
          <w:rtl/>
          <w:lang w:val="en-US" w:bidi="ar-DZ"/>
        </w:rPr>
        <w:t>سواء من داخل أو خارج المؤسسة</w:t>
      </w:r>
      <w:r w:rsidR="00E60408">
        <w:rPr>
          <w:rFonts w:ascii="Traditional Arabic" w:eastAsia="SimSun" w:hAnsi="Traditional Arabic" w:cs="Traditional Arabic" w:hint="cs"/>
          <w:b/>
          <w:bCs/>
          <w:sz w:val="32"/>
          <w:szCs w:val="32"/>
          <w:rtl/>
          <w:lang w:val="en-US" w:bidi="ar-DZ"/>
        </w:rPr>
        <w:t xml:space="preserve"> </w:t>
      </w:r>
    </w:p>
    <w:p w:rsidR="006327E1" w:rsidRDefault="006327E1" w:rsidP="00E60408">
      <w:pPr>
        <w:pStyle w:val="Paragraphedeliste"/>
        <w:numPr>
          <w:ilvl w:val="0"/>
          <w:numId w:val="28"/>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مشكلة الأفكار اليسارية داخل الم</w:t>
      </w:r>
      <w:r w:rsidR="00E60408">
        <w:rPr>
          <w:rFonts w:ascii="Traditional Arabic" w:eastAsia="SimSun" w:hAnsi="Traditional Arabic" w:cs="Traditional Arabic" w:hint="cs"/>
          <w:sz w:val="32"/>
          <w:szCs w:val="32"/>
          <w:rtl/>
          <w:lang w:val="en-US" w:bidi="ar-DZ"/>
        </w:rPr>
        <w:t>ؤسسة</w:t>
      </w:r>
      <w:r>
        <w:rPr>
          <w:rFonts w:ascii="Traditional Arabic" w:eastAsia="SimSun" w:hAnsi="Traditional Arabic" w:cs="Traditional Arabic" w:hint="cs"/>
          <w:sz w:val="32"/>
          <w:szCs w:val="32"/>
          <w:rtl/>
          <w:lang w:val="en-US" w:bidi="ar-DZ"/>
        </w:rPr>
        <w:t>:</w:t>
      </w:r>
      <w:r w:rsidR="00E60408">
        <w:rPr>
          <w:rFonts w:ascii="Traditional Arabic" w:eastAsia="SimSun" w:hAnsi="Traditional Arabic" w:cs="Traditional Arabic" w:hint="cs"/>
          <w:sz w:val="32"/>
          <w:szCs w:val="32"/>
          <w:rtl/>
          <w:lang w:val="en-US" w:bidi="ar-DZ"/>
        </w:rPr>
        <w:t xml:space="preserve"> المقصود بالأفكار اليسارية تلك الأفكار التي لا تأخذ حقها في المؤسسة، أو تلك التي لا يتم تسويقها </w:t>
      </w:r>
      <w:r w:rsidR="00F13C4E">
        <w:rPr>
          <w:rFonts w:ascii="Traditional Arabic" w:eastAsia="SimSun" w:hAnsi="Traditional Arabic" w:cs="Traditional Arabic" w:hint="cs"/>
          <w:sz w:val="32"/>
          <w:szCs w:val="32"/>
          <w:rtl/>
          <w:lang w:val="en-US" w:bidi="ar-DZ"/>
        </w:rPr>
        <w:t xml:space="preserve">لأن أفكار أخرى قد شدت الانتباه. فهذا قد يكون محفزا </w:t>
      </w:r>
      <w:r w:rsidR="00F13C4E">
        <w:rPr>
          <w:rFonts w:ascii="Traditional Arabic" w:eastAsia="SimSun" w:hAnsi="Traditional Arabic" w:cs="Traditional Arabic" w:hint="cs"/>
          <w:sz w:val="32"/>
          <w:szCs w:val="32"/>
          <w:rtl/>
          <w:lang w:val="en-US" w:bidi="ar-DZ"/>
        </w:rPr>
        <w:lastRenderedPageBreak/>
        <w:t>لبعض الموظفين من أجل تطوير هذه الأفكار والمعرفة الداخلية خارج المؤسسة، مما يسمح بإنشاء شركات مستقلة جديدة من قبلهم، وهذا ما يجعل الشركة الأصلية لا تستفيد من أفكارها ومعارفها، والأسوأ من ذلك أن المؤسسات الأخرى التي تستغل هذه الأفكار قد تصبح منافسا، وتستحوذ على حصة سوقية منها</w:t>
      </w:r>
      <w:r w:rsidR="00E60408">
        <w:rPr>
          <w:rFonts w:ascii="Traditional Arabic" w:eastAsia="SimSun" w:hAnsi="Traditional Arabic" w:cs="Traditional Arabic" w:hint="cs"/>
          <w:sz w:val="32"/>
          <w:szCs w:val="32"/>
          <w:rtl/>
          <w:lang w:val="en-US" w:bidi="ar-DZ"/>
        </w:rPr>
        <w:t xml:space="preserve"> </w:t>
      </w:r>
      <w:r w:rsidR="00F13C4E">
        <w:rPr>
          <w:rFonts w:ascii="Traditional Arabic" w:eastAsia="SimSun" w:hAnsi="Traditional Arabic" w:cs="Traditional Arabic" w:hint="cs"/>
          <w:sz w:val="32"/>
          <w:szCs w:val="32"/>
          <w:rtl/>
          <w:lang w:val="en-US" w:bidi="ar-DZ"/>
        </w:rPr>
        <w:t xml:space="preserve">كما يمكن للموظفين </w:t>
      </w:r>
    </w:p>
    <w:p w:rsidR="006327E1" w:rsidRDefault="006327E1" w:rsidP="000F4885">
      <w:pPr>
        <w:pStyle w:val="Paragraphedeliste"/>
        <w:numPr>
          <w:ilvl w:val="0"/>
          <w:numId w:val="28"/>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مشكلة القيمة الاقتصادية للمعلومة:</w:t>
      </w:r>
      <w:r w:rsidR="00F13C4E">
        <w:rPr>
          <w:rFonts w:ascii="Traditional Arabic" w:eastAsia="SimSun" w:hAnsi="Traditional Arabic" w:cs="Traditional Arabic" w:hint="cs"/>
          <w:sz w:val="32"/>
          <w:szCs w:val="32"/>
          <w:rtl/>
          <w:lang w:val="en-US" w:bidi="ar-DZ"/>
        </w:rPr>
        <w:t xml:space="preserve"> واحدة من المشكلات التي تواجه الابتكار المفتوح هي كيفية نقل وإدارة المعلومة (الملكية الفكرية) عبر حدودها، </w:t>
      </w:r>
      <w:r w:rsidR="000F4885">
        <w:rPr>
          <w:rFonts w:ascii="Traditional Arabic" w:eastAsia="SimSun" w:hAnsi="Traditional Arabic" w:cs="Traditional Arabic" w:hint="cs"/>
          <w:sz w:val="32"/>
          <w:szCs w:val="32"/>
          <w:rtl/>
          <w:lang w:val="en-US" w:bidi="ar-DZ"/>
        </w:rPr>
        <w:t>فالأفكار والمعارف والتكنولوجيا التي تملكها المؤسسة لا يمكن لها اتاحتها بالكامل للزبائن أو الحلفاء (المشاركون)، فبمجرد تحويل المعلومة إلى السوق يمكن ان تفقد المؤسسة القيمة الاقتصادية للمعلومة ومن غير الممكن استعادتها. وهنا يتعين أن هناك قوانين لحماية براءة الاختراع وعلى درجة عالية من التعقيد والدقة بحيث تحد من عمليات الاستحواذ واسع النطاق</w:t>
      </w:r>
      <w:r w:rsidR="00F13C4E">
        <w:rPr>
          <w:rFonts w:ascii="Traditional Arabic" w:eastAsia="SimSun" w:hAnsi="Traditional Arabic" w:cs="Traditional Arabic" w:hint="cs"/>
          <w:sz w:val="32"/>
          <w:szCs w:val="32"/>
          <w:rtl/>
          <w:lang w:val="en-US" w:bidi="ar-DZ"/>
        </w:rPr>
        <w:t xml:space="preserve"> </w:t>
      </w:r>
    </w:p>
    <w:p w:rsidR="006327E1" w:rsidRDefault="006327E1" w:rsidP="006327E1">
      <w:pPr>
        <w:pStyle w:val="Paragraphedeliste"/>
        <w:numPr>
          <w:ilvl w:val="0"/>
          <w:numId w:val="28"/>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مشكلة فريق الإنتاج:</w:t>
      </w:r>
      <w:r w:rsidR="000F4885">
        <w:rPr>
          <w:rFonts w:ascii="Traditional Arabic" w:eastAsia="SimSun" w:hAnsi="Traditional Arabic" w:cs="Traditional Arabic" w:hint="cs"/>
          <w:sz w:val="32"/>
          <w:szCs w:val="32"/>
          <w:rtl/>
          <w:lang w:val="en-US" w:bidi="ar-DZ"/>
        </w:rPr>
        <w:t xml:space="preserve"> من بين المشاكل أيضا التي تواجه التعاون ما بين المؤسسات مشكلة فريق الإنتاج، فمن الصعب ومن المكلف أن يتم تحديد مساهمة كل فرد في الفريق في المخرج النهائي، وهذا بسبب أن بعض المشاركين لا يقدمون</w:t>
      </w:r>
      <w:r w:rsidR="007F7398">
        <w:rPr>
          <w:rFonts w:ascii="Traditional Arabic" w:eastAsia="SimSun" w:hAnsi="Traditional Arabic" w:cs="Traditional Arabic" w:hint="cs"/>
          <w:sz w:val="32"/>
          <w:szCs w:val="32"/>
          <w:rtl/>
          <w:lang w:val="en-US" w:bidi="ar-DZ"/>
        </w:rPr>
        <w:t xml:space="preserve"> جهودهم الكاملة في تقديم الأفكار وهذا ما يقلل من قيمة المشروع. لهذا فالمؤسسات التي تعمل معا في مشروع ابتكاري تحتاج إلى نظام حوافز لتجنب هذه المشاكل. ومن ناحية أخرى تتطلب التحالفات والمشاريع المشتركة إلى استثمارات كبيرة، وبالتالي تتطلب نجاحات معقدة ومعرفة وثقة متبادلة لا يمكن توليدها بسرعة وبشكل فوري.</w:t>
      </w:r>
      <w:r w:rsidR="000F4885">
        <w:rPr>
          <w:rFonts w:ascii="Traditional Arabic" w:eastAsia="SimSun" w:hAnsi="Traditional Arabic" w:cs="Traditional Arabic" w:hint="cs"/>
          <w:sz w:val="32"/>
          <w:szCs w:val="32"/>
          <w:rtl/>
          <w:lang w:val="en-US" w:bidi="ar-DZ"/>
        </w:rPr>
        <w:t xml:space="preserve"> </w:t>
      </w:r>
    </w:p>
    <w:p w:rsidR="006327E1" w:rsidRPr="004B6496" w:rsidRDefault="006327E1" w:rsidP="006327E1">
      <w:pPr>
        <w:pStyle w:val="Paragraphedeliste"/>
        <w:numPr>
          <w:ilvl w:val="0"/>
          <w:numId w:val="28"/>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مشكلة التسويق/ الاستغلال:</w:t>
      </w:r>
      <w:r w:rsidR="007F7398">
        <w:rPr>
          <w:rFonts w:ascii="Traditional Arabic" w:eastAsia="SimSun" w:hAnsi="Traditional Arabic" w:cs="Traditional Arabic" w:hint="cs"/>
          <w:sz w:val="32"/>
          <w:szCs w:val="32"/>
          <w:rtl/>
          <w:lang w:val="en-US" w:bidi="ar-DZ"/>
        </w:rPr>
        <w:t xml:space="preserve"> عندما تستخدم التكنولوجيا من قبل مؤسسة أخرى فتضرر بذلك قوة الملكية الفكرية، وهذا ما يؤثر على قدرة المبتكر في الحصول على القيمة من الابتكار وبالتالي يتأثر حافز الاستثمار، كما قد يواجه الابكار المفتوح مشكلة التقليد وتنخفض بذلك قيمة الأفكار.</w:t>
      </w:r>
    </w:p>
    <w:p w:rsidR="00071483" w:rsidRPr="00CF0110" w:rsidRDefault="00071483" w:rsidP="00364532">
      <w:pPr>
        <w:pStyle w:val="Paragraphedeliste"/>
        <w:numPr>
          <w:ilvl w:val="0"/>
          <w:numId w:val="1"/>
        </w:numPr>
        <w:bidi/>
        <w:spacing w:after="0" w:line="240" w:lineRule="auto"/>
        <w:ind w:left="283" w:hanging="284"/>
        <w:jc w:val="both"/>
        <w:rPr>
          <w:rFonts w:ascii="Traditional Arabic" w:eastAsia="SimSun" w:hAnsi="Traditional Arabic" w:cs="Traditional Arabic"/>
          <w:b/>
          <w:bCs/>
          <w:sz w:val="32"/>
          <w:szCs w:val="32"/>
          <w:lang w:val="en-US" w:bidi="ar-DZ"/>
        </w:rPr>
      </w:pPr>
      <w:r w:rsidRPr="00CF0110">
        <w:rPr>
          <w:rFonts w:ascii="Traditional Arabic" w:eastAsia="SimSun" w:hAnsi="Traditional Arabic" w:cs="Traditional Arabic"/>
          <w:b/>
          <w:bCs/>
          <w:sz w:val="32"/>
          <w:szCs w:val="32"/>
          <w:rtl/>
          <w:lang w:val="en-US" w:bidi="ar-DZ"/>
        </w:rPr>
        <w:t>المؤسسات الناشئة: مفهومها، خصائصها ودورة حياتها</w:t>
      </w:r>
    </w:p>
    <w:p w:rsidR="00071483" w:rsidRPr="00B84A12" w:rsidRDefault="00071483" w:rsidP="00CF0110">
      <w:pPr>
        <w:bidi/>
        <w:spacing w:after="0" w:line="240" w:lineRule="auto"/>
        <w:ind w:firstLine="425"/>
        <w:contextualSpacing/>
        <w:jc w:val="both"/>
        <w:rPr>
          <w:rFonts w:ascii="Calibri Light" w:eastAsia="SimSun" w:hAnsi="Calibri Light" w:cs="Calibri Light"/>
          <w:sz w:val="28"/>
          <w:szCs w:val="28"/>
          <w:lang w:val="en-US" w:bidi="ar-DZ"/>
        </w:rPr>
      </w:pPr>
      <w:r w:rsidRPr="00CF0110">
        <w:rPr>
          <w:rFonts w:ascii="Traditional Arabic" w:eastAsia="SimSun" w:hAnsi="Traditional Arabic" w:cs="Traditional Arabic"/>
          <w:sz w:val="32"/>
          <w:szCs w:val="32"/>
          <w:rtl/>
          <w:lang w:val="en-US" w:bidi="ar-DZ"/>
        </w:rPr>
        <w:t>تمثل المؤسسات الناشئة في أي اقتصاد وسيلة لتحقيق التنمية والتخفيف من البطالة، إضافة إلى قدرتها على استقطاب الأفكار والابتكارات وتجسيدها على أرض الواقع، وعلى هذا فقد حظيت بالكثير من الاهتمام من قبل الدارسين والباحثين.</w:t>
      </w:r>
      <w:r w:rsidRPr="00CF0110">
        <w:rPr>
          <w:rFonts w:ascii="Calibri Light" w:eastAsia="SimSun" w:hAnsi="Calibri Light" w:cs="Calibri Light"/>
          <w:sz w:val="32"/>
          <w:szCs w:val="32"/>
          <w:rtl/>
          <w:lang w:val="en-US" w:bidi="ar-DZ"/>
        </w:rPr>
        <w:t xml:space="preserve"> </w:t>
      </w:r>
      <w:r w:rsidRPr="00B84A12">
        <w:rPr>
          <w:rFonts w:ascii="Calibri Light" w:eastAsia="SimSun" w:hAnsi="Calibri Light" w:cs="Calibri Light"/>
          <w:sz w:val="28"/>
          <w:szCs w:val="28"/>
          <w:rtl/>
          <w:lang w:val="en-US" w:bidi="ar-DZ"/>
        </w:rPr>
        <w:tab/>
      </w:r>
    </w:p>
    <w:p w:rsidR="00071483" w:rsidRPr="005C4151" w:rsidRDefault="00071483" w:rsidP="00364532">
      <w:pPr>
        <w:pStyle w:val="Paragraphedeliste"/>
        <w:numPr>
          <w:ilvl w:val="0"/>
          <w:numId w:val="7"/>
        </w:numPr>
        <w:bidi/>
        <w:spacing w:after="0" w:line="240" w:lineRule="auto"/>
        <w:ind w:left="425"/>
        <w:jc w:val="both"/>
        <w:rPr>
          <w:rFonts w:ascii="Traditional Arabic" w:eastAsia="SimSun" w:hAnsi="Traditional Arabic" w:cs="Traditional Arabic"/>
          <w:sz w:val="32"/>
          <w:szCs w:val="32"/>
          <w:lang w:val="en-US" w:bidi="ar-DZ"/>
        </w:rPr>
      </w:pPr>
      <w:r w:rsidRPr="00334E76">
        <w:rPr>
          <w:rFonts w:ascii="Traditional Arabic" w:eastAsia="SimSun" w:hAnsi="Traditional Arabic" w:cs="Traditional Arabic"/>
          <w:b/>
          <w:bCs/>
          <w:sz w:val="32"/>
          <w:szCs w:val="32"/>
          <w:rtl/>
          <w:lang w:val="en-US" w:bidi="ar-DZ"/>
        </w:rPr>
        <w:t>مفهوم وخصائص المؤسسات الناشئة</w:t>
      </w:r>
      <w:r>
        <w:rPr>
          <w:rFonts w:ascii="Traditional Arabic" w:eastAsia="SimSun" w:hAnsi="Traditional Arabic" w:cs="Traditional Arabic" w:hint="cs"/>
          <w:b/>
          <w:bCs/>
          <w:sz w:val="32"/>
          <w:szCs w:val="32"/>
          <w:rtl/>
          <w:lang w:val="en-US" w:bidi="ar-DZ"/>
        </w:rPr>
        <w:t xml:space="preserve">: </w:t>
      </w:r>
      <w:r w:rsidRPr="005C4151">
        <w:rPr>
          <w:rFonts w:ascii="Traditional Arabic" w:eastAsia="SimSun" w:hAnsi="Traditional Arabic" w:cs="Traditional Arabic" w:hint="cs"/>
          <w:sz w:val="32"/>
          <w:szCs w:val="32"/>
          <w:rtl/>
          <w:lang w:val="en-US" w:bidi="ar-DZ"/>
        </w:rPr>
        <w:t xml:space="preserve">تأخذ المؤسسة الناشئة في اللغة الإنجليزية مصطلح </w:t>
      </w:r>
      <w:r w:rsidRPr="00132F93">
        <w:rPr>
          <w:rFonts w:asciiTheme="majorBidi" w:eastAsia="SimSun" w:hAnsiTheme="majorBidi" w:cstheme="majorBidi"/>
          <w:sz w:val="24"/>
          <w:szCs w:val="24"/>
          <w:lang w:val="en-US" w:bidi="ar-DZ"/>
        </w:rPr>
        <w:t>St</w:t>
      </w:r>
      <w:r w:rsidRPr="00132F93">
        <w:rPr>
          <w:rFonts w:asciiTheme="majorBidi" w:eastAsia="SimSun" w:hAnsiTheme="majorBidi" w:cstheme="majorBidi"/>
          <w:sz w:val="24"/>
          <w:szCs w:val="24"/>
          <w:lang w:bidi="ar-DZ"/>
        </w:rPr>
        <w:t>art-up</w:t>
      </w:r>
      <w:r w:rsidRPr="005C4151">
        <w:rPr>
          <w:rFonts w:ascii="Traditional Arabic" w:eastAsia="SimSun" w:hAnsi="Traditional Arabic" w:cs="Traditional Arabic" w:hint="cs"/>
          <w:sz w:val="32"/>
          <w:szCs w:val="32"/>
          <w:rtl/>
          <w:lang w:bidi="ar-DZ"/>
        </w:rPr>
        <w:t xml:space="preserve">، إذن فهي مقسمة إلى قسمين </w:t>
      </w:r>
      <w:r w:rsidRPr="00132F93">
        <w:rPr>
          <w:rFonts w:asciiTheme="majorBidi" w:eastAsia="SimSun" w:hAnsiTheme="majorBidi" w:cstheme="majorBidi"/>
          <w:sz w:val="24"/>
          <w:szCs w:val="24"/>
          <w:lang w:bidi="ar-DZ"/>
        </w:rPr>
        <w:t>Start</w:t>
      </w:r>
      <w:r w:rsidRPr="005C4151">
        <w:rPr>
          <w:rFonts w:ascii="Traditional Arabic" w:eastAsia="SimSun" w:hAnsi="Traditional Arabic" w:cs="Traditional Arabic" w:hint="cs"/>
          <w:sz w:val="32"/>
          <w:szCs w:val="32"/>
          <w:rtl/>
          <w:lang w:bidi="ar-DZ"/>
        </w:rPr>
        <w:t xml:space="preserve"> بمعنى فكرة الانطلاق و</w:t>
      </w:r>
      <w:r w:rsidRPr="00132F93">
        <w:rPr>
          <w:rFonts w:asciiTheme="majorBidi" w:eastAsia="SimSun" w:hAnsiTheme="majorBidi" w:cstheme="majorBidi"/>
          <w:sz w:val="24"/>
          <w:szCs w:val="24"/>
          <w:lang w:bidi="ar-DZ"/>
        </w:rPr>
        <w:t>up</w:t>
      </w:r>
      <w:r w:rsidRPr="005C4151">
        <w:rPr>
          <w:rFonts w:ascii="Traditional Arabic" w:eastAsia="SimSun" w:hAnsi="Traditional Arabic" w:cs="Traditional Arabic" w:hint="cs"/>
          <w:sz w:val="32"/>
          <w:szCs w:val="32"/>
          <w:rtl/>
          <w:lang w:bidi="ar-DZ"/>
        </w:rPr>
        <w:t xml:space="preserve"> بمعنى النمو القوي، وبالتالي فإن المؤسسة الناشئة بمعناها المجمل وحسب شبكة المؤسسات الناشئة الأوروبية في سنة 2021 يراد بها تلك "المنظمة المستقلة التي عمرها أقل من 5 سنوات تهدف إلى تحسين وتوسيع منتج قابل للتطوير ومبتكر ويكون مدعوما بالتكنولوجيا مع ضرورة تحقيق نمو سريع ومرتفع"</w:t>
      </w:r>
      <w:r w:rsidRPr="005C4151">
        <w:rPr>
          <w:rFonts w:ascii="Traditional Arabic" w:eastAsia="SimSun" w:hAnsi="Traditional Arabic" w:cs="Traditional Arabic"/>
          <w:noProof/>
          <w:sz w:val="32"/>
          <w:szCs w:val="32"/>
          <w:rtl/>
          <w:lang w:bidi="ar-DZ"/>
        </w:rPr>
        <w:t xml:space="preserve"> </w:t>
      </w:r>
      <w:r w:rsidRPr="000573BD">
        <w:rPr>
          <w:rFonts w:asciiTheme="majorBidi" w:eastAsia="SimSun" w:hAnsiTheme="majorBidi" w:cstheme="majorBidi"/>
          <w:b/>
          <w:bCs/>
          <w:noProof/>
          <w:sz w:val="24"/>
          <w:szCs w:val="24"/>
          <w:lang w:bidi="ar-DZ"/>
        </w:rPr>
        <w:t>( Vonoga &amp; Zvaigzne, 2022, p. 139)</w:t>
      </w:r>
      <w:r w:rsidRPr="000573BD">
        <w:rPr>
          <w:rFonts w:asciiTheme="majorBidi" w:eastAsia="SimSun" w:hAnsiTheme="majorBidi" w:cstheme="majorBidi"/>
          <w:b/>
          <w:bCs/>
          <w:sz w:val="24"/>
          <w:szCs w:val="24"/>
          <w:rtl/>
          <w:lang w:bidi="ar-DZ"/>
        </w:rPr>
        <w:t xml:space="preserve">، </w:t>
      </w:r>
      <w:r w:rsidRPr="005C4151">
        <w:rPr>
          <w:rFonts w:ascii="Traditional Arabic" w:eastAsia="SimSun" w:hAnsi="Traditional Arabic" w:cs="Traditional Arabic" w:hint="cs"/>
          <w:sz w:val="32"/>
          <w:szCs w:val="32"/>
          <w:rtl/>
          <w:lang w:bidi="ar-DZ"/>
        </w:rPr>
        <w:t xml:space="preserve">كما تعرف أيضا على أنها "المنظمات التي تنشا ولها قدرة عالية على المناورة من حيث التكيف مع متغيرات السوق، بالإضافة إلى المرونة </w:t>
      </w:r>
      <w:r w:rsidRPr="005C4151">
        <w:rPr>
          <w:rFonts w:ascii="Traditional Arabic" w:eastAsia="SimSun" w:hAnsi="Traditional Arabic" w:cs="Traditional Arabic" w:hint="cs"/>
          <w:sz w:val="32"/>
          <w:szCs w:val="32"/>
          <w:rtl/>
          <w:lang w:bidi="ar-DZ"/>
        </w:rPr>
        <w:lastRenderedPageBreak/>
        <w:t>والديناميكية مدعومة بأدوات تكنولوجية، أحدثت ثورة في أشكال الأعمال ومفاهيم المنتجات وخاصة توفير الخدمات"</w:t>
      </w:r>
      <w:r w:rsidRPr="00B84A12">
        <w:rPr>
          <w:rFonts w:ascii="Times New Roman" w:eastAsia="SimSun" w:hAnsi="Times New Roman" w:cs="Times New Roman"/>
          <w:noProof/>
          <w:sz w:val="24"/>
          <w:szCs w:val="24"/>
          <w:rtl/>
          <w:lang w:bidi="ar-DZ"/>
        </w:rPr>
        <w:t xml:space="preserve"> </w:t>
      </w:r>
      <w:r w:rsidRPr="000573BD">
        <w:rPr>
          <w:rFonts w:ascii="Times New Roman" w:eastAsia="SimSun" w:hAnsi="Times New Roman" w:cs="Times New Roman"/>
          <w:b/>
          <w:bCs/>
          <w:noProof/>
          <w:sz w:val="24"/>
          <w:szCs w:val="24"/>
          <w:lang w:bidi="ar-DZ"/>
        </w:rPr>
        <w:t>(Luciana , Fabíola , Anderson , &amp; Josenilde , 2021, p. 119</w:t>
      </w:r>
      <w:r w:rsidRPr="00B84A12">
        <w:rPr>
          <w:rFonts w:ascii="Times New Roman" w:eastAsia="SimSun" w:hAnsi="Times New Roman" w:cs="Times New Roman"/>
          <w:noProof/>
          <w:sz w:val="24"/>
          <w:szCs w:val="24"/>
          <w:lang w:bidi="ar-DZ"/>
        </w:rPr>
        <w:t>)</w:t>
      </w:r>
      <w:r w:rsidRPr="00B84A12">
        <w:rPr>
          <w:rFonts w:ascii="Times New Roman" w:eastAsia="SimSun" w:hAnsi="Times New Roman" w:cs="Times New Roman" w:hint="cs"/>
          <w:sz w:val="24"/>
          <w:szCs w:val="24"/>
          <w:rtl/>
          <w:lang w:bidi="ar-DZ"/>
        </w:rPr>
        <w:t xml:space="preserve">، </w:t>
      </w:r>
      <w:r>
        <w:rPr>
          <w:rFonts w:ascii="Traditional Arabic" w:eastAsia="SimSun" w:hAnsi="Traditional Arabic" w:cs="Traditional Arabic" w:hint="cs"/>
          <w:sz w:val="32"/>
          <w:szCs w:val="32"/>
          <w:rtl/>
          <w:lang w:bidi="ar-DZ"/>
        </w:rPr>
        <w:t>من التعاريف السابقة الذكر يمكن تثبيت الخصائص التالية للمؤسسات الناشئة</w:t>
      </w:r>
      <w:r w:rsidRPr="00421B8C">
        <w:rPr>
          <w:rFonts w:ascii="Times New Roman" w:eastAsia="SimSun" w:hAnsi="Times New Roman" w:cs="Times New Roman"/>
          <w:b/>
          <w:bCs/>
          <w:noProof/>
          <w:sz w:val="24"/>
          <w:szCs w:val="24"/>
          <w:rtl/>
          <w:lang w:bidi="ar-DZ"/>
        </w:rPr>
        <w:t xml:space="preserve"> </w:t>
      </w:r>
      <w:r w:rsidRPr="00421B8C">
        <w:rPr>
          <w:rFonts w:ascii="Times New Roman" w:eastAsia="SimSun" w:hAnsi="Times New Roman" w:cs="Times New Roman"/>
          <w:b/>
          <w:bCs/>
          <w:noProof/>
          <w:sz w:val="24"/>
          <w:szCs w:val="24"/>
          <w:lang w:bidi="ar-DZ"/>
        </w:rPr>
        <w:t>(Siniša , 2025, p. 72)</w:t>
      </w:r>
      <w:r>
        <w:rPr>
          <w:rFonts w:ascii="Traditional Arabic" w:eastAsia="SimSun" w:hAnsi="Traditional Arabic" w:cs="Traditional Arabic" w:hint="cs"/>
          <w:sz w:val="32"/>
          <w:szCs w:val="32"/>
          <w:rtl/>
          <w:lang w:bidi="ar-DZ"/>
        </w:rPr>
        <w:t>:</w:t>
      </w:r>
    </w:p>
    <w:p w:rsidR="00071483" w:rsidRDefault="00071483" w:rsidP="00364532">
      <w:pPr>
        <w:pStyle w:val="Paragraphedeliste"/>
        <w:numPr>
          <w:ilvl w:val="0"/>
          <w:numId w:val="12"/>
        </w:numPr>
        <w:bidi/>
        <w:spacing w:after="0" w:line="240" w:lineRule="auto"/>
        <w:ind w:left="850"/>
        <w:jc w:val="both"/>
        <w:rPr>
          <w:rFonts w:ascii="Traditional Arabic" w:eastAsia="SimSun" w:hAnsi="Traditional Arabic" w:cs="Traditional Arabic"/>
          <w:sz w:val="32"/>
          <w:szCs w:val="32"/>
          <w:lang w:val="en-US" w:bidi="ar-DZ"/>
        </w:rPr>
      </w:pPr>
      <w:r w:rsidRPr="005C4151">
        <w:rPr>
          <w:rFonts w:ascii="Traditional Arabic" w:eastAsia="SimSun" w:hAnsi="Traditional Arabic" w:cs="Traditional Arabic" w:hint="cs"/>
          <w:b/>
          <w:bCs/>
          <w:sz w:val="32"/>
          <w:szCs w:val="32"/>
          <w:rtl/>
          <w:lang w:val="en-US" w:bidi="ar-DZ"/>
        </w:rPr>
        <w:t>العمر، الاستقلالية وقابلية التوسع</w:t>
      </w:r>
      <w:r w:rsidRPr="00E61EFC">
        <w:rPr>
          <w:rFonts w:ascii="Traditional Arabic" w:eastAsia="SimSun" w:hAnsi="Traditional Arabic" w:cs="Traditional Arabic" w:hint="cs"/>
          <w:b/>
          <w:bCs/>
          <w:sz w:val="32"/>
          <w:szCs w:val="32"/>
          <w:rtl/>
          <w:lang w:val="en-US" w:bidi="ar-DZ"/>
        </w:rPr>
        <w:t>:</w:t>
      </w:r>
      <w:r>
        <w:rPr>
          <w:rFonts w:ascii="Traditional Arabic" w:eastAsia="SimSun" w:hAnsi="Traditional Arabic" w:cs="Traditional Arabic" w:hint="cs"/>
          <w:sz w:val="32"/>
          <w:szCs w:val="32"/>
          <w:rtl/>
          <w:lang w:val="en-US" w:bidi="ar-DZ"/>
        </w:rPr>
        <w:t xml:space="preserve"> </w:t>
      </w:r>
    </w:p>
    <w:p w:rsidR="00071483" w:rsidRDefault="00071483" w:rsidP="00364532">
      <w:pPr>
        <w:pStyle w:val="Paragraphedeliste"/>
        <w:numPr>
          <w:ilvl w:val="0"/>
          <w:numId w:val="13"/>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العمر: لا يتجاوز عمر الشركة الناشئة 5 سنوات وبعدها تتحول إلى شركة متوسطة الحجم ثم إلى شركة تعاونية؛</w:t>
      </w:r>
    </w:p>
    <w:p w:rsidR="00071483" w:rsidRDefault="00071483" w:rsidP="00364532">
      <w:pPr>
        <w:pStyle w:val="Paragraphedeliste"/>
        <w:numPr>
          <w:ilvl w:val="0"/>
          <w:numId w:val="13"/>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الاستقلالية: المؤسسات الناشئة هي مؤسسات ينشئها المؤسسون، ثم بعد ذلك يمتلكها ويديرها المؤسسون؛</w:t>
      </w:r>
    </w:p>
    <w:p w:rsidR="00071483" w:rsidRDefault="00071483" w:rsidP="00364532">
      <w:pPr>
        <w:pStyle w:val="Paragraphedeliste"/>
        <w:numPr>
          <w:ilvl w:val="0"/>
          <w:numId w:val="13"/>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 xml:space="preserve">قبلة للتوسع: </w:t>
      </w:r>
      <w:r w:rsidRPr="00822EBB">
        <w:rPr>
          <w:rFonts w:ascii="Traditional Arabic" w:eastAsia="SimSun" w:hAnsi="Traditional Arabic" w:cs="Traditional Arabic"/>
          <w:sz w:val="32"/>
          <w:szCs w:val="32"/>
          <w:rtl/>
          <w:lang w:val="en-US" w:bidi="ar-DZ"/>
        </w:rPr>
        <w:t>لمنتج أو الخدمة القابلة للتوسع لها تكلفة نمو منخفضة مقارنةً بمكاسب الإيرادات المحتملة.</w:t>
      </w:r>
    </w:p>
    <w:p w:rsidR="00071483" w:rsidRDefault="00071483" w:rsidP="00364532">
      <w:pPr>
        <w:pStyle w:val="Paragraphedeliste"/>
        <w:numPr>
          <w:ilvl w:val="0"/>
          <w:numId w:val="12"/>
        </w:numPr>
        <w:bidi/>
        <w:spacing w:after="0" w:line="240" w:lineRule="auto"/>
        <w:ind w:left="850"/>
        <w:jc w:val="both"/>
        <w:rPr>
          <w:rFonts w:ascii="Traditional Arabic" w:eastAsia="SimSun" w:hAnsi="Traditional Arabic" w:cs="Traditional Arabic"/>
          <w:sz w:val="32"/>
          <w:szCs w:val="32"/>
          <w:lang w:val="en-US" w:bidi="ar-DZ"/>
        </w:rPr>
      </w:pPr>
      <w:r w:rsidRPr="005C4151">
        <w:rPr>
          <w:rFonts w:ascii="Traditional Arabic" w:eastAsia="SimSun" w:hAnsi="Traditional Arabic" w:cs="Traditional Arabic" w:hint="cs"/>
          <w:b/>
          <w:bCs/>
          <w:sz w:val="32"/>
          <w:szCs w:val="32"/>
          <w:rtl/>
          <w:lang w:val="en-US" w:bidi="ar-DZ"/>
        </w:rPr>
        <w:t>التنظيم والابتكار</w:t>
      </w:r>
      <w:r>
        <w:rPr>
          <w:rFonts w:ascii="Traditional Arabic" w:eastAsia="SimSun" w:hAnsi="Traditional Arabic" w:cs="Traditional Arabic" w:hint="cs"/>
          <w:sz w:val="32"/>
          <w:szCs w:val="32"/>
          <w:rtl/>
          <w:lang w:val="en-US" w:bidi="ar-DZ"/>
        </w:rPr>
        <w:t>:</w:t>
      </w:r>
    </w:p>
    <w:p w:rsidR="00071483" w:rsidRDefault="00071483" w:rsidP="00364532">
      <w:pPr>
        <w:pStyle w:val="Paragraphedeliste"/>
        <w:numPr>
          <w:ilvl w:val="0"/>
          <w:numId w:val="14"/>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التنظيم:</w:t>
      </w:r>
      <w:r w:rsidRPr="00822EBB">
        <w:rPr>
          <w:rtl/>
        </w:rPr>
        <w:t xml:space="preserve"> </w:t>
      </w:r>
      <w:r w:rsidRPr="00822EBB">
        <w:rPr>
          <w:rFonts w:ascii="Traditional Arabic" w:eastAsia="SimSun" w:hAnsi="Traditional Arabic" w:cs="Traditional Arabic"/>
          <w:sz w:val="32"/>
          <w:szCs w:val="32"/>
          <w:rtl/>
          <w:lang w:val="en-US" w:bidi="ar-DZ"/>
        </w:rPr>
        <w:t>في مرحلة مبكرة، يمكن أن تكون الشركة الناشئة كيانًا قانونيًا أو لا، حسب الظروف المختلفة.</w:t>
      </w:r>
      <w:r>
        <w:rPr>
          <w:rFonts w:ascii="Traditional Arabic" w:eastAsia="SimSun" w:hAnsi="Traditional Arabic" w:cs="Traditional Arabic" w:hint="cs"/>
          <w:sz w:val="32"/>
          <w:szCs w:val="32"/>
          <w:rtl/>
          <w:lang w:val="en-US" w:bidi="ar-DZ"/>
        </w:rPr>
        <w:t xml:space="preserve"> </w:t>
      </w:r>
    </w:p>
    <w:p w:rsidR="00071483" w:rsidRPr="005C4151" w:rsidRDefault="00071483" w:rsidP="00364532">
      <w:pPr>
        <w:pStyle w:val="Paragraphedeliste"/>
        <w:numPr>
          <w:ilvl w:val="0"/>
          <w:numId w:val="14"/>
        </w:numPr>
        <w:bidi/>
        <w:spacing w:after="0" w:line="240" w:lineRule="auto"/>
        <w:ind w:left="113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 xml:space="preserve">مبتكرة: </w:t>
      </w:r>
      <w:r w:rsidRPr="00822EBB">
        <w:rPr>
          <w:rFonts w:ascii="Traditional Arabic" w:eastAsia="SimSun" w:hAnsi="Traditional Arabic" w:cs="Traditional Arabic"/>
          <w:sz w:val="32"/>
          <w:szCs w:val="32"/>
          <w:rtl/>
          <w:lang w:val="en-US" w:bidi="ar-DZ"/>
        </w:rPr>
        <w:t>تستغل الشركات الناشئة فرصًا مثل التقنيات الجديدة لإيجاد حلول جديدة، وغالبًا ما تكون أكثر كفاءة، للمشكلات، ولإنشاء منتجات جديدة تُلبي احتياجات الأفراد والشركات بشكل أفضل.</w:t>
      </w:r>
    </w:p>
    <w:p w:rsidR="00071483" w:rsidRDefault="00071483" w:rsidP="00364532">
      <w:pPr>
        <w:pStyle w:val="Paragraphedeliste"/>
        <w:numPr>
          <w:ilvl w:val="0"/>
          <w:numId w:val="12"/>
        </w:numPr>
        <w:bidi/>
        <w:spacing w:after="0" w:line="240" w:lineRule="auto"/>
        <w:ind w:left="850"/>
        <w:jc w:val="both"/>
        <w:rPr>
          <w:rFonts w:ascii="Traditional Arabic" w:eastAsia="SimSun" w:hAnsi="Traditional Arabic" w:cs="Traditional Arabic"/>
          <w:sz w:val="32"/>
          <w:szCs w:val="32"/>
          <w:lang w:val="en-US" w:bidi="ar-DZ"/>
        </w:rPr>
      </w:pPr>
      <w:r w:rsidRPr="005C4151">
        <w:rPr>
          <w:rFonts w:ascii="Traditional Arabic" w:eastAsia="SimSun" w:hAnsi="Traditional Arabic" w:cs="Traditional Arabic" w:hint="cs"/>
          <w:b/>
          <w:bCs/>
          <w:sz w:val="32"/>
          <w:szCs w:val="32"/>
          <w:rtl/>
          <w:lang w:val="en-US" w:bidi="ar-DZ"/>
        </w:rPr>
        <w:t xml:space="preserve">قائمة على التكنولوجيا وتملك إمكانات </w:t>
      </w:r>
      <w:r>
        <w:rPr>
          <w:rFonts w:ascii="Traditional Arabic" w:eastAsia="SimSun" w:hAnsi="Traditional Arabic" w:cs="Traditional Arabic" w:hint="cs"/>
          <w:b/>
          <w:bCs/>
          <w:sz w:val="32"/>
          <w:szCs w:val="32"/>
          <w:rtl/>
          <w:lang w:val="en-US" w:bidi="ar-DZ"/>
        </w:rPr>
        <w:t xml:space="preserve">نمو </w:t>
      </w:r>
      <w:r w:rsidRPr="005C4151">
        <w:rPr>
          <w:rFonts w:ascii="Traditional Arabic" w:eastAsia="SimSun" w:hAnsi="Traditional Arabic" w:cs="Traditional Arabic" w:hint="cs"/>
          <w:b/>
          <w:bCs/>
          <w:sz w:val="32"/>
          <w:szCs w:val="32"/>
          <w:rtl/>
          <w:lang w:val="en-US" w:bidi="ar-DZ"/>
        </w:rPr>
        <w:t>عالية</w:t>
      </w:r>
      <w:r>
        <w:rPr>
          <w:rFonts w:ascii="Traditional Arabic" w:eastAsia="SimSun" w:hAnsi="Traditional Arabic" w:cs="Traditional Arabic" w:hint="cs"/>
          <w:sz w:val="32"/>
          <w:szCs w:val="32"/>
          <w:rtl/>
          <w:lang w:val="en-US" w:bidi="ar-DZ"/>
        </w:rPr>
        <w:t>:</w:t>
      </w:r>
    </w:p>
    <w:p w:rsidR="00071483" w:rsidRDefault="00071483" w:rsidP="00364532">
      <w:pPr>
        <w:pStyle w:val="Paragraphedeliste"/>
        <w:numPr>
          <w:ilvl w:val="0"/>
          <w:numId w:val="15"/>
        </w:numPr>
        <w:bidi/>
        <w:spacing w:after="0" w:line="240" w:lineRule="auto"/>
        <w:ind w:left="992"/>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قائمة على التكنولوجيا:</w:t>
      </w:r>
      <w:r w:rsidRPr="00822EBB">
        <w:rPr>
          <w:rtl/>
        </w:rPr>
        <w:t xml:space="preserve"> </w:t>
      </w:r>
      <w:r w:rsidRPr="00822EBB">
        <w:rPr>
          <w:rFonts w:ascii="Traditional Arabic" w:eastAsia="SimSun" w:hAnsi="Traditional Arabic" w:cs="Traditional Arabic"/>
          <w:sz w:val="32"/>
          <w:szCs w:val="32"/>
          <w:rtl/>
          <w:lang w:val="en-US" w:bidi="ar-DZ"/>
        </w:rPr>
        <w:t>تعتمد معظم الشركات الناشئة على تقنيات المعلومات - باستخدام البرامج و/أو الأجهزة.</w:t>
      </w:r>
    </w:p>
    <w:p w:rsidR="00071483" w:rsidRPr="005C4151" w:rsidRDefault="00071483" w:rsidP="00364532">
      <w:pPr>
        <w:pStyle w:val="Paragraphedeliste"/>
        <w:numPr>
          <w:ilvl w:val="0"/>
          <w:numId w:val="15"/>
        </w:numPr>
        <w:bidi/>
        <w:spacing w:after="0" w:line="240" w:lineRule="auto"/>
        <w:ind w:left="1134" w:hanging="284"/>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 xml:space="preserve">إمكانات نمو عالية: </w:t>
      </w:r>
      <w:r w:rsidRPr="00822EBB">
        <w:rPr>
          <w:rFonts w:ascii="Traditional Arabic" w:eastAsia="SimSun" w:hAnsi="Traditional Arabic" w:cs="Traditional Arabic"/>
          <w:sz w:val="32"/>
          <w:szCs w:val="32"/>
          <w:rtl/>
          <w:lang w:val="en-US" w:bidi="ar-DZ"/>
        </w:rPr>
        <w:t>لتحقيق بدء التشغيل على نطاق واسع، يجب أن تكون الشركات الناشئة قادرة على العمل في سوق ذات إمكانات جيدة.</w:t>
      </w:r>
    </w:p>
    <w:p w:rsidR="00071483" w:rsidRPr="00B84A12" w:rsidRDefault="00071483" w:rsidP="00364532">
      <w:pPr>
        <w:pStyle w:val="Paragraphedeliste"/>
        <w:numPr>
          <w:ilvl w:val="0"/>
          <w:numId w:val="7"/>
        </w:numPr>
        <w:bidi/>
        <w:spacing w:after="0" w:line="240" w:lineRule="auto"/>
        <w:ind w:left="425"/>
        <w:jc w:val="both"/>
        <w:rPr>
          <w:rFonts w:ascii="Calibri Light" w:eastAsia="SimSun" w:hAnsi="Calibri Light" w:cs="Calibri Light"/>
          <w:sz w:val="28"/>
          <w:szCs w:val="28"/>
          <w:rtl/>
          <w:lang w:val="en-US" w:bidi="ar-DZ"/>
        </w:rPr>
      </w:pPr>
      <w:r w:rsidRPr="00334E76">
        <w:rPr>
          <w:rFonts w:ascii="Traditional Arabic" w:eastAsia="SimSun" w:hAnsi="Traditional Arabic" w:cs="Traditional Arabic"/>
          <w:b/>
          <w:bCs/>
          <w:sz w:val="32"/>
          <w:szCs w:val="32"/>
          <w:rtl/>
          <w:lang w:val="en-US" w:bidi="ar-DZ"/>
        </w:rPr>
        <w:t>دورة حياة المؤسسة الناشئة</w:t>
      </w:r>
      <w:r w:rsidRPr="00B84A12">
        <w:rPr>
          <w:rFonts w:ascii="Calibri Light" w:eastAsia="SimSun" w:hAnsi="Calibri Light" w:cs="Calibri Light" w:hint="cs"/>
          <w:b/>
          <w:bCs/>
          <w:sz w:val="28"/>
          <w:szCs w:val="28"/>
          <w:rtl/>
          <w:lang w:val="en-US" w:bidi="ar-DZ"/>
        </w:rPr>
        <w:t>:</w:t>
      </w:r>
      <w:r w:rsidRPr="001A3BB2">
        <w:rPr>
          <w:rFonts w:ascii="Traditional Arabic" w:eastAsia="SimSun" w:hAnsi="Traditional Arabic" w:cs="Traditional Arabic"/>
          <w:b/>
          <w:bCs/>
          <w:sz w:val="32"/>
          <w:szCs w:val="32"/>
          <w:rtl/>
          <w:lang w:val="en-US" w:bidi="ar-DZ"/>
        </w:rPr>
        <w:t xml:space="preserve"> </w:t>
      </w:r>
      <w:r w:rsidRPr="001A3BB2">
        <w:rPr>
          <w:rFonts w:ascii="Traditional Arabic" w:eastAsia="Times New Roman" w:hAnsi="Traditional Arabic" w:cs="Traditional Arabic"/>
          <w:noProof/>
          <w:sz w:val="32"/>
          <w:szCs w:val="32"/>
          <w:rtl/>
          <w:lang w:eastAsia="fr-FR"/>
        </w:rPr>
        <w:t>تمر المؤسسات الناشئة بمراحل مختلفة منذ تواجدها في السوق، و التي اختلفت في عددها وتسمياتها باختلاف وجهات النظر، وحسب أنشطتها المختلفة في تلك الفترة، فهناك من ركز في تقسيمه على المراحل التي يمر بها منتوج جديد وهناك من ركز على مصادر التمويل، وهناك من ركز على دورة التعلم وغيرها من العناصر ... ويمكن فيما يلي إدارج المراحل الأساسية التالية</w:t>
      </w:r>
      <w:r w:rsidRPr="001A3BB2">
        <w:rPr>
          <w:rFonts w:ascii="Traditional Arabic" w:eastAsia="Times New Roman" w:hAnsi="Traditional Arabic" w:cs="Traditional Arabic"/>
          <w:b/>
          <w:bCs/>
          <w:noProof/>
          <w:sz w:val="32"/>
          <w:szCs w:val="32"/>
          <w:rtl/>
          <w:lang w:eastAsia="fr-FR" w:bidi="ar-DZ"/>
        </w:rPr>
        <w:t xml:space="preserve"> </w:t>
      </w:r>
      <w:r w:rsidRPr="00E25C01">
        <w:rPr>
          <w:rFonts w:ascii="Times New Roman" w:eastAsia="Times New Roman" w:hAnsi="Times New Roman" w:cs="Times New Roman"/>
          <w:b/>
          <w:bCs/>
          <w:noProof/>
          <w:sz w:val="24"/>
          <w:szCs w:val="24"/>
          <w:lang w:eastAsia="fr-FR" w:bidi="ar-DZ"/>
        </w:rPr>
        <w:t>(Jakub, 2021, pp. 174-177</w:t>
      </w:r>
      <w:r w:rsidRPr="00E25C01">
        <w:rPr>
          <w:rFonts w:ascii="Traditional Arabic" w:eastAsia="Times New Roman" w:hAnsi="Traditional Arabic" w:cs="Traditional Arabic"/>
          <w:b/>
          <w:bCs/>
          <w:noProof/>
          <w:sz w:val="28"/>
          <w:szCs w:val="28"/>
          <w:lang w:eastAsia="fr-FR" w:bidi="ar-DZ"/>
        </w:rPr>
        <w:t>)</w:t>
      </w:r>
      <w:r w:rsidRPr="001A3BB2">
        <w:rPr>
          <w:rFonts w:ascii="Traditional Arabic" w:eastAsia="Times New Roman" w:hAnsi="Traditional Arabic" w:cs="Traditional Arabic"/>
          <w:noProof/>
          <w:sz w:val="32"/>
          <w:szCs w:val="32"/>
          <w:rtl/>
          <w:lang w:eastAsia="fr-FR"/>
        </w:rPr>
        <w:t xml:space="preserve">: </w:t>
      </w:r>
    </w:p>
    <w:p w:rsidR="00071483" w:rsidRPr="00256A42" w:rsidRDefault="00071483" w:rsidP="00364532">
      <w:pPr>
        <w:numPr>
          <w:ilvl w:val="0"/>
          <w:numId w:val="11"/>
        </w:numPr>
        <w:tabs>
          <w:tab w:val="left" w:pos="566"/>
          <w:tab w:val="left" w:pos="991"/>
        </w:tabs>
        <w:bidi/>
        <w:spacing w:after="0" w:line="240" w:lineRule="auto"/>
        <w:ind w:left="-1" w:firstLine="284"/>
        <w:contextualSpacing/>
        <w:jc w:val="both"/>
        <w:rPr>
          <w:rFonts w:ascii="Traditional Arabic" w:eastAsia="Times New Roman" w:hAnsi="Traditional Arabic" w:cs="Traditional Arabic"/>
          <w:noProof/>
          <w:sz w:val="32"/>
          <w:szCs w:val="32"/>
          <w:lang w:val="en-US" w:bidi="ar-DZ"/>
        </w:rPr>
      </w:pPr>
      <w:r w:rsidRPr="00256A42">
        <w:rPr>
          <w:rFonts w:ascii="Traditional Arabic" w:eastAsia="Times New Roman" w:hAnsi="Traditional Arabic" w:cs="Traditional Arabic"/>
          <w:b/>
          <w:bCs/>
          <w:noProof/>
          <w:sz w:val="32"/>
          <w:szCs w:val="32"/>
          <w:rtl/>
          <w:lang w:val="en-US" w:bidi="ar-DZ"/>
        </w:rPr>
        <w:t>مرحلة الايجاد (البحث عن الأفكار)</w:t>
      </w:r>
      <w:r w:rsidRPr="00E25C01">
        <w:rPr>
          <w:rFonts w:ascii="Times New Roman" w:eastAsia="Times New Roman" w:hAnsi="Times New Roman" w:cs="Times New Roman"/>
          <w:b/>
          <w:bCs/>
          <w:noProof/>
          <w:sz w:val="24"/>
          <w:szCs w:val="24"/>
          <w:rtl/>
          <w:lang w:eastAsia="fr-FR" w:bidi="ar-DZ"/>
        </w:rPr>
        <w:t>(</w:t>
      </w:r>
      <w:r w:rsidRPr="00E25C01">
        <w:rPr>
          <w:rFonts w:ascii="Times New Roman" w:eastAsia="Times New Roman" w:hAnsi="Times New Roman" w:cs="Times New Roman"/>
          <w:b/>
          <w:bCs/>
          <w:noProof/>
          <w:sz w:val="24"/>
          <w:szCs w:val="24"/>
          <w:lang w:eastAsia="fr-FR" w:bidi="ar-DZ"/>
        </w:rPr>
        <w:t xml:space="preserve"> pre-seed / idea stage</w:t>
      </w:r>
      <w:r w:rsidRPr="00E25C01">
        <w:rPr>
          <w:rFonts w:ascii="Times New Roman" w:eastAsia="Times New Roman" w:hAnsi="Times New Roman" w:cs="Times New Roman"/>
          <w:b/>
          <w:bCs/>
          <w:noProof/>
          <w:sz w:val="24"/>
          <w:szCs w:val="24"/>
          <w:rtl/>
          <w:lang w:eastAsia="fr-FR" w:bidi="ar-DZ"/>
        </w:rPr>
        <w:t>)</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تتصف هذه المرحلة بدرجة مخاطرة عالية وغالبا ما تفشل المؤسسات الناشئة في مراحل مبكرة من وجودها، فالمؤسس أو رائد الأعمال يهدف إلى تطوير أفكاره عن طريق القيام بالعديد من الأنشطة بغية الحصول على ربح في المستقبل، ويتم التمويل غالبا باستخدام الأموال الخاصة أو أموال الأصدقاء والأقارب وفي حالات قليلة يتم الاستعانة بالمستثمرين الملائكة، ويمكن أن تلعب حاضنات الأعمال والمسرعات دور في هذه المرحلة.</w:t>
      </w:r>
    </w:p>
    <w:p w:rsidR="00071483" w:rsidRPr="00256A42" w:rsidRDefault="00071483" w:rsidP="00071483">
      <w:pPr>
        <w:tabs>
          <w:tab w:val="left" w:pos="566"/>
          <w:tab w:val="left" w:pos="991"/>
        </w:tabs>
        <w:bidi/>
        <w:spacing w:after="0" w:line="240" w:lineRule="auto"/>
        <w:ind w:left="-1" w:firstLine="567"/>
        <w:jc w:val="both"/>
        <w:rPr>
          <w:rFonts w:ascii="Traditional Arabic" w:eastAsia="Times New Roman" w:hAnsi="Traditional Arabic" w:cs="Traditional Arabic"/>
          <w:noProof/>
          <w:sz w:val="32"/>
          <w:szCs w:val="32"/>
          <w:lang w:val="en-US" w:eastAsia="ar-SA" w:bidi="ar-DZ"/>
        </w:rPr>
      </w:pPr>
      <w:r w:rsidRPr="00256A42">
        <w:rPr>
          <w:rFonts w:ascii="Traditional Arabic" w:eastAsia="Times New Roman" w:hAnsi="Traditional Arabic" w:cs="Traditional Arabic"/>
          <w:noProof/>
          <w:sz w:val="32"/>
          <w:szCs w:val="32"/>
          <w:rtl/>
          <w:lang w:val="en-US" w:eastAsia="ar-SA" w:bidi="ar-DZ"/>
        </w:rPr>
        <w:lastRenderedPageBreak/>
        <w:t xml:space="preserve">في المراحل الأولى أيضا يتم التقرب من العملاء وهذا بعرض النموذج الأولي عليهم، ولا يكون الغرض هو بيعه وإنما الاستماع إليهم وبناء المنتج بالنظر إلى ردود أفعالهم، وبالتالي يمكن التحقق من صحة  التطوير الأولي بأبحاث قام بها الزبائن المحتملون؛   </w:t>
      </w:r>
    </w:p>
    <w:p w:rsidR="00071483" w:rsidRPr="00256A42" w:rsidRDefault="00071483" w:rsidP="00364532">
      <w:pPr>
        <w:numPr>
          <w:ilvl w:val="0"/>
          <w:numId w:val="11"/>
        </w:numPr>
        <w:tabs>
          <w:tab w:val="left" w:pos="566"/>
          <w:tab w:val="left" w:pos="991"/>
        </w:tabs>
        <w:bidi/>
        <w:spacing w:after="0" w:line="240" w:lineRule="auto"/>
        <w:ind w:left="-1" w:firstLine="284"/>
        <w:contextualSpacing/>
        <w:jc w:val="both"/>
        <w:rPr>
          <w:rFonts w:ascii="Traditional Arabic" w:eastAsia="Times New Roman" w:hAnsi="Traditional Arabic" w:cs="Traditional Arabic"/>
          <w:b/>
          <w:bCs/>
          <w:noProof/>
          <w:sz w:val="32"/>
          <w:szCs w:val="32"/>
          <w:lang w:val="en-US" w:bidi="ar-DZ"/>
        </w:rPr>
      </w:pPr>
      <w:r w:rsidRPr="00256A42">
        <w:rPr>
          <w:rFonts w:ascii="Traditional Arabic" w:eastAsia="Times New Roman" w:hAnsi="Traditional Arabic" w:cs="Traditional Arabic"/>
          <w:b/>
          <w:bCs/>
          <w:noProof/>
          <w:sz w:val="32"/>
          <w:szCs w:val="32"/>
          <w:rtl/>
          <w:lang w:val="en-US" w:bidi="ar-DZ"/>
        </w:rPr>
        <w:t>مرحلة التأسيس</w:t>
      </w:r>
      <w:r w:rsidRPr="00E25C01">
        <w:rPr>
          <w:rFonts w:ascii="Times New Roman" w:eastAsia="Times New Roman" w:hAnsi="Times New Roman" w:cs="Times New Roman"/>
          <w:b/>
          <w:bCs/>
          <w:noProof/>
          <w:sz w:val="24"/>
          <w:szCs w:val="24"/>
          <w:rtl/>
          <w:lang w:eastAsia="fr-FR" w:bidi="ar-DZ"/>
        </w:rPr>
        <w:t>(</w:t>
      </w:r>
      <w:r w:rsidRPr="00E25C01">
        <w:rPr>
          <w:rFonts w:ascii="Times New Roman" w:eastAsia="Times New Roman" w:hAnsi="Times New Roman" w:cs="Times New Roman"/>
          <w:b/>
          <w:bCs/>
          <w:noProof/>
          <w:sz w:val="24"/>
          <w:szCs w:val="24"/>
          <w:lang w:eastAsia="fr-FR" w:bidi="ar-DZ"/>
        </w:rPr>
        <w:t xml:space="preserve"> seed / launch stage</w:t>
      </w:r>
      <w:r w:rsidRPr="00E25C01">
        <w:rPr>
          <w:rFonts w:ascii="Times New Roman" w:eastAsia="Times New Roman" w:hAnsi="Times New Roman" w:cs="Times New Roman"/>
          <w:b/>
          <w:bCs/>
          <w:noProof/>
          <w:sz w:val="24"/>
          <w:szCs w:val="24"/>
          <w:rtl/>
          <w:lang w:eastAsia="fr-FR" w:bidi="ar-DZ"/>
        </w:rPr>
        <w:t>)</w:t>
      </w:r>
      <w:r w:rsidRPr="00B84A12">
        <w:rPr>
          <w:rFonts w:ascii="Times New Roman" w:eastAsia="Times New Roman" w:hAnsi="Times New Roman" w:cs="Times New Roman"/>
          <w:b/>
          <w:bCs/>
          <w:noProof/>
          <w:sz w:val="28"/>
          <w:szCs w:val="28"/>
          <w:rtl/>
          <w:lang w:eastAsia="fr-FR" w:bidi="ar-DZ"/>
        </w:rPr>
        <w:t xml:space="preserve">: </w:t>
      </w:r>
      <w:r w:rsidRPr="00256A42">
        <w:rPr>
          <w:rFonts w:ascii="Traditional Arabic" w:eastAsia="Times New Roman" w:hAnsi="Traditional Arabic" w:cs="Traditional Arabic"/>
          <w:noProof/>
          <w:sz w:val="32"/>
          <w:szCs w:val="32"/>
          <w:rtl/>
          <w:lang w:val="en-US" w:bidi="ar-DZ"/>
        </w:rPr>
        <w:t>تتضمن هذه المرحلة تطوير وإطلاق النماذج الأولية للمنتج، وتقديم الدعم اللازم لحاضنات الأعمال والمسرعات والبحث في الأسباب التي من شأنها تحقيق الانتشار والتوسع، إضافة إلى التطلع لتسويق المنتج باستخدام نهج قائم على الفرضيات</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 xml:space="preserve">وتحويل فكرته أو رؤيته إلى نماذج أعمال محتملة، والعمل على اختبارها باستخدام سلسلة قليلة من المنتجات القابلة للتطبيق </w:t>
      </w:r>
      <w:r w:rsidRPr="00132F93">
        <w:rPr>
          <w:rFonts w:asciiTheme="majorBidi" w:eastAsia="Times New Roman" w:hAnsiTheme="majorBidi" w:cstheme="majorBidi"/>
          <w:noProof/>
          <w:sz w:val="24"/>
          <w:szCs w:val="24"/>
          <w:rtl/>
          <w:lang w:val="en-US" w:bidi="ar-DZ"/>
        </w:rPr>
        <w:t>(</w:t>
      </w:r>
      <w:r w:rsidRPr="00132F93">
        <w:rPr>
          <w:rFonts w:asciiTheme="majorBidi" w:eastAsia="Times New Roman" w:hAnsiTheme="majorBidi" w:cstheme="majorBidi"/>
          <w:noProof/>
          <w:sz w:val="24"/>
          <w:szCs w:val="24"/>
          <w:lang w:bidi="ar-DZ"/>
        </w:rPr>
        <w:t>MVPs</w:t>
      </w:r>
      <w:r w:rsidRPr="00132F93">
        <w:rPr>
          <w:rFonts w:asciiTheme="majorBidi" w:eastAsia="Times New Roman" w:hAnsiTheme="majorBidi" w:cstheme="majorBidi"/>
          <w:noProof/>
          <w:sz w:val="24"/>
          <w:szCs w:val="24"/>
          <w:rtl/>
          <w:lang w:val="en-US" w:bidi="ar-DZ"/>
        </w:rPr>
        <w:t>)</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التي تحتاج إلى عدد محدود من المهام والوظائف من أجل التحقق من الفرضيات</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وبناء على</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التغذية العكسية يقوم رائد الأعمال بقبول النموذج الحالي أو اجراء التغييرات المناسبة، ومن الجانب التمويلي يلعب المستثمرون الملائكة دور كبير في هذه المرحلة الذين يمكن أن يكون لهم دور في جلب استثمارات أخرى  خاصة ما تعلق برأس المال المخاطر في المراحل اللاحقة لدورة حياة المؤسسة الناشئة،</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ويمكن للمسرعات أن تلعب دورا مهما في دعم المؤسسة الناشئة من ناحية تطوير الأعمال، وتصميم الخطط وبناء شبكة زبائن جدد والتواصل المتبادل بينهم من أجل التغذية الراجعة...، إضافة إلى الحصول على مستثمرين جدد، ويقاس نجاح المؤسسة الناشئة في هذه المرحلة بحجم الأموال المستثمرة، وليس بحجم الأرباح أو النمو.</w:t>
      </w:r>
    </w:p>
    <w:p w:rsidR="00071483" w:rsidRPr="00256A42" w:rsidRDefault="00071483" w:rsidP="00364532">
      <w:pPr>
        <w:numPr>
          <w:ilvl w:val="0"/>
          <w:numId w:val="11"/>
        </w:numPr>
        <w:tabs>
          <w:tab w:val="left" w:pos="566"/>
          <w:tab w:val="left" w:pos="991"/>
        </w:tabs>
        <w:bidi/>
        <w:spacing w:after="0" w:line="240" w:lineRule="auto"/>
        <w:ind w:left="-1" w:firstLine="284"/>
        <w:contextualSpacing/>
        <w:jc w:val="both"/>
        <w:rPr>
          <w:rFonts w:ascii="Traditional Arabic" w:eastAsia="Times New Roman" w:hAnsi="Traditional Arabic" w:cs="Traditional Arabic"/>
          <w:b/>
          <w:bCs/>
          <w:noProof/>
          <w:sz w:val="32"/>
          <w:szCs w:val="32"/>
          <w:lang w:val="en-US" w:bidi="ar-DZ"/>
        </w:rPr>
      </w:pPr>
      <w:r w:rsidRPr="00256A42">
        <w:rPr>
          <w:rFonts w:ascii="Traditional Arabic" w:eastAsia="Times New Roman" w:hAnsi="Traditional Arabic" w:cs="Traditional Arabic"/>
          <w:b/>
          <w:bCs/>
          <w:noProof/>
          <w:sz w:val="32"/>
          <w:szCs w:val="32"/>
          <w:rtl/>
          <w:lang w:val="en-US" w:bidi="ar-DZ"/>
        </w:rPr>
        <w:t>مرحلة النمو (الامتداد والانتشار</w:t>
      </w:r>
      <w:r w:rsidRPr="00B84A12">
        <w:rPr>
          <w:rFonts w:ascii="Times New Roman" w:eastAsia="Times New Roman" w:hAnsi="Times New Roman" w:cs="Times New Roman"/>
          <w:b/>
          <w:bCs/>
          <w:noProof/>
          <w:sz w:val="28"/>
          <w:szCs w:val="28"/>
          <w:rtl/>
          <w:lang w:val="en-US" w:bidi="ar-DZ"/>
        </w:rPr>
        <w:t>)</w:t>
      </w:r>
      <w:r w:rsidRPr="00E25C01">
        <w:rPr>
          <w:rFonts w:ascii="Times New Roman" w:eastAsia="Times New Roman" w:hAnsi="Times New Roman" w:cs="Times New Roman"/>
          <w:b/>
          <w:bCs/>
          <w:noProof/>
          <w:sz w:val="24"/>
          <w:szCs w:val="24"/>
          <w:rtl/>
          <w:lang w:eastAsia="fr-FR" w:bidi="ar-DZ"/>
        </w:rPr>
        <w:t>(</w:t>
      </w:r>
      <w:r w:rsidRPr="00E25C01">
        <w:rPr>
          <w:rFonts w:ascii="Times New Roman" w:eastAsia="Times New Roman" w:hAnsi="Times New Roman" w:cs="Times New Roman"/>
          <w:b/>
          <w:bCs/>
          <w:noProof/>
          <w:sz w:val="24"/>
          <w:szCs w:val="24"/>
          <w:lang w:eastAsia="fr-FR" w:bidi="ar-DZ"/>
        </w:rPr>
        <w:t xml:space="preserve"> growing / scaling stage</w:t>
      </w:r>
      <w:r w:rsidRPr="00E25C01">
        <w:rPr>
          <w:rFonts w:ascii="Times New Roman" w:eastAsia="Times New Roman" w:hAnsi="Times New Roman" w:cs="Times New Roman"/>
          <w:b/>
          <w:bCs/>
          <w:noProof/>
          <w:sz w:val="24"/>
          <w:szCs w:val="24"/>
          <w:rtl/>
          <w:lang w:eastAsia="fr-FR" w:bidi="ar-DZ"/>
        </w:rPr>
        <w:t>)</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من خصائص هذه المرحلة الزيادة في حجم النمو ويكون هناك توجه واضح إلى تكثيف الأنشطة التسويقية التي من شأنها جذب المزيد من الزبائن، ويصبح نموذج الأعمال الذي تبنته المؤسسة الناشئة قادر على المنافسة وتحقيق حصة سوقية.</w:t>
      </w:r>
    </w:p>
    <w:p w:rsidR="00071483" w:rsidRPr="00256A42" w:rsidRDefault="00071483" w:rsidP="00071483">
      <w:pPr>
        <w:tabs>
          <w:tab w:val="left" w:pos="566"/>
          <w:tab w:val="left" w:pos="991"/>
        </w:tabs>
        <w:bidi/>
        <w:spacing w:after="0" w:line="240" w:lineRule="auto"/>
        <w:ind w:left="-1" w:firstLine="567"/>
        <w:jc w:val="both"/>
        <w:rPr>
          <w:rFonts w:ascii="Traditional Arabic" w:eastAsia="Times New Roman" w:hAnsi="Traditional Arabic" w:cs="Traditional Arabic"/>
          <w:noProof/>
          <w:sz w:val="32"/>
          <w:szCs w:val="32"/>
          <w:lang w:val="en-US" w:eastAsia="ar-SA" w:bidi="ar-DZ"/>
        </w:rPr>
      </w:pPr>
      <w:r w:rsidRPr="00256A42">
        <w:rPr>
          <w:rFonts w:ascii="Traditional Arabic" w:eastAsia="Times New Roman" w:hAnsi="Traditional Arabic" w:cs="Traditional Arabic"/>
          <w:noProof/>
          <w:sz w:val="32"/>
          <w:szCs w:val="32"/>
          <w:rtl/>
          <w:lang w:val="en-US" w:eastAsia="ar-SA" w:bidi="ar-DZ"/>
        </w:rPr>
        <w:t xml:space="preserve">ومن الجانب التمويلي يلعب رأس المال المخاطر دور واضح في هذه المرحلة والذي يكون له تأثيرات ايجابية في حجم قوة العمل والنمو في حجم المبيعات الذي تحققه المؤسسة الناشئة وفي وقت قصير، وفي مقارنة أجريت بين المؤسسات الناشئة التي تعتمد على هذا المصدر والأخرى المتأخرة عن استخدامه فيما يتعلق بحجم النمو في قوة العمل، تبين أن الأولى حققت نموا قدر بــ 110 </w:t>
      </w:r>
      <w:r w:rsidRPr="00256A42">
        <w:rPr>
          <w:rFonts w:ascii="Traditional Arabic" w:eastAsia="Times New Roman" w:hAnsi="Traditional Arabic" w:cs="Traditional Arabic"/>
          <w:noProof/>
          <w:sz w:val="32"/>
          <w:szCs w:val="32"/>
          <w:lang w:val="en-US" w:eastAsia="ar-SA" w:bidi="ar-DZ"/>
        </w:rPr>
        <w:sym w:font="Symbol" w:char="F025"/>
      </w:r>
      <w:r w:rsidRPr="00256A42">
        <w:rPr>
          <w:rFonts w:ascii="Traditional Arabic" w:eastAsia="Times New Roman" w:hAnsi="Traditional Arabic" w:cs="Traditional Arabic"/>
          <w:noProof/>
          <w:sz w:val="32"/>
          <w:szCs w:val="32"/>
          <w:rtl/>
          <w:lang w:val="en-US" w:eastAsia="ar-SA" w:bidi="ar-DZ"/>
        </w:rPr>
        <w:t xml:space="preserve"> مقارنة بالثانية. </w:t>
      </w:r>
    </w:p>
    <w:p w:rsidR="00071483" w:rsidRPr="00256A42" w:rsidRDefault="00071483" w:rsidP="00071483">
      <w:pPr>
        <w:tabs>
          <w:tab w:val="left" w:pos="566"/>
          <w:tab w:val="left" w:pos="991"/>
        </w:tabs>
        <w:bidi/>
        <w:spacing w:after="0" w:line="240" w:lineRule="auto"/>
        <w:ind w:firstLine="566"/>
        <w:jc w:val="both"/>
        <w:rPr>
          <w:rFonts w:ascii="Traditional Arabic" w:eastAsia="Times New Roman" w:hAnsi="Traditional Arabic" w:cs="Traditional Arabic"/>
          <w:noProof/>
          <w:sz w:val="32"/>
          <w:szCs w:val="32"/>
          <w:lang w:val="en-US" w:eastAsia="ar-SA" w:bidi="ar-DZ"/>
        </w:rPr>
      </w:pPr>
      <w:r w:rsidRPr="00256A42">
        <w:rPr>
          <w:rFonts w:ascii="Traditional Arabic" w:eastAsia="Times New Roman" w:hAnsi="Traditional Arabic" w:cs="Traditional Arabic"/>
          <w:noProof/>
          <w:sz w:val="32"/>
          <w:szCs w:val="32"/>
          <w:rtl/>
          <w:lang w:val="en-US" w:eastAsia="ar-SA" w:bidi="ar-DZ"/>
        </w:rPr>
        <w:t>أما فيما يتعلق بالمنتوج فإنه يتجاوز مرحلة الاختبارات ليصبح قادرا على تلبية احتياجات العملاء وتحقيق أرباح واضحة مع امكانية التوسع التجاري. كل هذا النمو لا يمنع من لفت الانتباه نحو وجود مشاكل يمكن أن تعترض بعض المؤسسات وتؤثر عليها سلبا، مثل نقص المعرفة التسويقية، ضعف المهارات التسوسقية للعاملين، عدم قدرة المؤسسة الناشئة على تلبية الطلب،...</w:t>
      </w:r>
    </w:p>
    <w:p w:rsidR="00071483" w:rsidRPr="00256A42" w:rsidRDefault="00071483" w:rsidP="00364532">
      <w:pPr>
        <w:numPr>
          <w:ilvl w:val="0"/>
          <w:numId w:val="11"/>
        </w:numPr>
        <w:tabs>
          <w:tab w:val="left" w:pos="566"/>
          <w:tab w:val="left" w:pos="991"/>
        </w:tabs>
        <w:bidi/>
        <w:spacing w:after="0" w:line="240" w:lineRule="auto"/>
        <w:ind w:left="-1" w:firstLine="284"/>
        <w:contextualSpacing/>
        <w:jc w:val="both"/>
        <w:rPr>
          <w:rFonts w:ascii="Traditional Arabic" w:eastAsia="Times New Roman" w:hAnsi="Traditional Arabic" w:cs="Traditional Arabic"/>
          <w:b/>
          <w:bCs/>
          <w:noProof/>
          <w:sz w:val="32"/>
          <w:szCs w:val="32"/>
          <w:lang w:val="en-US" w:bidi="ar-DZ"/>
        </w:rPr>
      </w:pPr>
      <w:r w:rsidRPr="00256A42">
        <w:rPr>
          <w:rFonts w:ascii="Traditional Arabic" w:eastAsia="Times New Roman" w:hAnsi="Traditional Arabic" w:cs="Traditional Arabic"/>
          <w:b/>
          <w:bCs/>
          <w:noProof/>
          <w:sz w:val="32"/>
          <w:szCs w:val="32"/>
          <w:rtl/>
          <w:lang w:val="en-US" w:bidi="ar-DZ"/>
        </w:rPr>
        <w:t xml:space="preserve">مرحلة النضج </w:t>
      </w:r>
      <w:r w:rsidRPr="00E25C01">
        <w:rPr>
          <w:rFonts w:ascii="Times New Roman" w:eastAsia="Times New Roman" w:hAnsi="Times New Roman" w:cs="Times New Roman"/>
          <w:b/>
          <w:bCs/>
          <w:noProof/>
          <w:sz w:val="24"/>
          <w:szCs w:val="24"/>
          <w:rtl/>
          <w:lang w:eastAsia="fr-FR" w:bidi="ar-DZ"/>
        </w:rPr>
        <w:t xml:space="preserve">( </w:t>
      </w:r>
      <w:r w:rsidRPr="00E25C01">
        <w:rPr>
          <w:rFonts w:ascii="Times New Roman" w:eastAsia="Times New Roman" w:hAnsi="Times New Roman" w:cs="Times New Roman"/>
          <w:b/>
          <w:bCs/>
          <w:noProof/>
          <w:sz w:val="24"/>
          <w:szCs w:val="24"/>
          <w:lang w:eastAsia="fr-FR" w:bidi="ar-DZ"/>
        </w:rPr>
        <w:t xml:space="preserve"> maturity stage</w:t>
      </w:r>
      <w:r w:rsidRPr="00E25C01">
        <w:rPr>
          <w:rFonts w:ascii="Times New Roman" w:eastAsia="Times New Roman" w:hAnsi="Times New Roman" w:cs="Times New Roman"/>
          <w:b/>
          <w:bCs/>
          <w:noProof/>
          <w:sz w:val="24"/>
          <w:szCs w:val="24"/>
          <w:rtl/>
          <w:lang w:eastAsia="fr-FR" w:bidi="ar-DZ"/>
        </w:rPr>
        <w:t>)</w:t>
      </w:r>
      <w:r w:rsidRPr="00256A42">
        <w:rPr>
          <w:rFonts w:ascii="Traditional Arabic" w:eastAsia="Times New Roman" w:hAnsi="Traditional Arabic" w:cs="Traditional Arabic"/>
          <w:b/>
          <w:bCs/>
          <w:noProof/>
          <w:sz w:val="32"/>
          <w:szCs w:val="32"/>
          <w:rtl/>
          <w:lang w:val="en-US" w:bidi="ar-DZ"/>
        </w:rPr>
        <w:t xml:space="preserve">: </w:t>
      </w:r>
      <w:r w:rsidRPr="00256A42">
        <w:rPr>
          <w:rFonts w:ascii="Traditional Arabic" w:eastAsia="Times New Roman" w:hAnsi="Traditional Arabic" w:cs="Traditional Arabic"/>
          <w:noProof/>
          <w:sz w:val="32"/>
          <w:szCs w:val="32"/>
          <w:rtl/>
          <w:lang w:val="en-US" w:bidi="ar-DZ"/>
        </w:rPr>
        <w:t>أبرز ما يميز المؤسسة الناشئة في هذه المرحلة هو وصولها إلى درجة عالية من النمو والانتشار، الذي يقاس بمستوى الأرباح، مستوى الإدارة، والبحث عن تقديم خدمات متكاملة، مع امكانية اقامة تحالفات من أجل خدمة السوق أو جزء من السوق.</w:t>
      </w:r>
    </w:p>
    <w:p w:rsidR="00071483" w:rsidRPr="00256A42" w:rsidRDefault="00071483" w:rsidP="00053F8B">
      <w:pPr>
        <w:tabs>
          <w:tab w:val="left" w:pos="566"/>
          <w:tab w:val="left" w:pos="991"/>
        </w:tabs>
        <w:bidi/>
        <w:spacing w:after="0" w:line="240" w:lineRule="auto"/>
        <w:ind w:left="-1" w:firstLine="567"/>
        <w:jc w:val="both"/>
        <w:rPr>
          <w:rFonts w:ascii="Traditional Arabic" w:eastAsia="Times New Roman" w:hAnsi="Traditional Arabic" w:cs="Traditional Arabic"/>
          <w:noProof/>
          <w:sz w:val="32"/>
          <w:szCs w:val="32"/>
          <w:lang w:val="en-US" w:eastAsia="ar-SA" w:bidi="ar-DZ"/>
        </w:rPr>
      </w:pPr>
      <w:r w:rsidRPr="00256A42">
        <w:rPr>
          <w:rFonts w:ascii="Traditional Arabic" w:eastAsia="Times New Roman" w:hAnsi="Traditional Arabic" w:cs="Traditional Arabic"/>
          <w:noProof/>
          <w:sz w:val="32"/>
          <w:szCs w:val="32"/>
          <w:rtl/>
          <w:lang w:val="en-US" w:eastAsia="ar-SA" w:bidi="ar-DZ"/>
        </w:rPr>
        <w:lastRenderedPageBreak/>
        <w:t xml:space="preserve">أما فيما يخص الجانب التمويلي فإن التمويل عن طريق رأس المال المخاطر سيعرف انخفاظا، لتجأ المؤسسات الناشئة إلى الاقتراض من البنوك التي تعمل على تدعيمها بشدة، وفي هذه المرحلة يمكن للمؤسس أن يغير من دوره ليستعين برئيس تنفيذي محترف، وبناء هيكل تنظيمي قائم على فرق العمل. وتشهد هذه المرحلة أيضا بداية انخفاض النمو للدخول في مرحلة أخرى.  </w:t>
      </w:r>
    </w:p>
    <w:p w:rsidR="00071483" w:rsidRPr="00256A42" w:rsidRDefault="00071483" w:rsidP="00071483">
      <w:pPr>
        <w:bidi/>
        <w:spacing w:after="0" w:line="240" w:lineRule="auto"/>
        <w:jc w:val="both"/>
        <w:rPr>
          <w:rFonts w:ascii="Traditional Arabic" w:eastAsia="SimSun" w:hAnsi="Traditional Arabic" w:cs="Traditional Arabic"/>
          <w:b/>
          <w:bCs/>
          <w:sz w:val="32"/>
          <w:szCs w:val="32"/>
          <w:rtl/>
          <w:lang w:val="en-US" w:bidi="ar-DZ"/>
        </w:rPr>
      </w:pPr>
      <w:r w:rsidRPr="00256A42">
        <w:rPr>
          <w:rFonts w:ascii="Traditional Arabic" w:eastAsia="Times New Roman" w:hAnsi="Traditional Arabic" w:cs="Traditional Arabic"/>
          <w:noProof/>
          <w:sz w:val="32"/>
          <w:szCs w:val="32"/>
          <w:rtl/>
          <w:lang w:val="en-US" w:eastAsia="ar-SA" w:bidi="ar-DZ"/>
        </w:rPr>
        <w:t xml:space="preserve">وهناك من يضيف مرحلة أخرى لدورة حياة المؤسسات الناشئة، وهي </w:t>
      </w:r>
      <w:r w:rsidRPr="00256A42">
        <w:rPr>
          <w:rFonts w:ascii="Traditional Arabic" w:eastAsia="Times New Roman" w:hAnsi="Traditional Arabic" w:cs="Traditional Arabic"/>
          <w:b/>
          <w:bCs/>
          <w:noProof/>
          <w:sz w:val="32"/>
          <w:szCs w:val="32"/>
          <w:rtl/>
          <w:lang w:val="en-US" w:eastAsia="ar-SA" w:bidi="ar-DZ"/>
        </w:rPr>
        <w:t>مرحلة الخروج</w:t>
      </w:r>
      <w:r w:rsidRPr="00256A42">
        <w:rPr>
          <w:rFonts w:ascii="Traditional Arabic" w:eastAsia="Times New Roman" w:hAnsi="Traditional Arabic" w:cs="Traditional Arabic"/>
          <w:noProof/>
          <w:sz w:val="32"/>
          <w:szCs w:val="32"/>
          <w:rtl/>
          <w:lang w:val="en-US" w:eastAsia="ar-SA" w:bidi="ar-DZ"/>
        </w:rPr>
        <w:t xml:space="preserve"> التي توصف بأنها عدم قدرة المؤسسة الناشئة على مواصلة البقاء في السوق.</w:t>
      </w:r>
    </w:p>
    <w:p w:rsidR="00071483" w:rsidRPr="006936F9" w:rsidRDefault="00CF0110" w:rsidP="00364532">
      <w:pPr>
        <w:numPr>
          <w:ilvl w:val="0"/>
          <w:numId w:val="1"/>
        </w:numPr>
        <w:bidi/>
        <w:spacing w:after="0" w:line="240" w:lineRule="auto"/>
        <w:ind w:left="425" w:hanging="425"/>
        <w:jc w:val="both"/>
        <w:rPr>
          <w:rFonts w:ascii="Traditional Arabic" w:eastAsia="SimSun" w:hAnsi="Traditional Arabic" w:cs="Traditional Arabic"/>
          <w:b/>
          <w:bCs/>
          <w:sz w:val="28"/>
          <w:szCs w:val="28"/>
          <w:lang w:bidi="ar-DZ"/>
        </w:rPr>
      </w:pPr>
      <w:r w:rsidRPr="00F759FE">
        <w:rPr>
          <w:rFonts w:ascii="Traditional Arabic" w:eastAsia="SimSun" w:hAnsi="Traditional Arabic" w:cs="Traditional Arabic"/>
          <w:b/>
          <w:bCs/>
          <w:sz w:val="32"/>
          <w:szCs w:val="32"/>
          <w:rtl/>
          <w:lang w:bidi="ar-DZ"/>
        </w:rPr>
        <w:t>أهمية الابتكار المفتوح للمؤسسات الناشئة:</w:t>
      </w:r>
      <w:r w:rsidR="00875FBA">
        <w:rPr>
          <w:rFonts w:ascii="Traditional Arabic" w:eastAsia="SimSun" w:hAnsi="Traditional Arabic" w:cs="Traditional Arabic"/>
          <w:b/>
          <w:bCs/>
          <w:sz w:val="32"/>
          <w:szCs w:val="32"/>
          <w:lang w:bidi="ar-DZ"/>
        </w:rPr>
        <w:t xml:space="preserve"> </w:t>
      </w:r>
      <w:r w:rsidR="00875FBA">
        <w:rPr>
          <w:rFonts w:ascii="Traditional Arabic" w:eastAsia="SimSun" w:hAnsi="Traditional Arabic" w:cs="Traditional Arabic" w:hint="cs"/>
          <w:sz w:val="32"/>
          <w:szCs w:val="32"/>
          <w:rtl/>
          <w:lang w:bidi="ar-DZ"/>
        </w:rPr>
        <w:t xml:space="preserve">تحتاج المؤسسات المنشأة حديثا من اجل ضمان بقائها واستمراريتها إلى </w:t>
      </w:r>
      <w:r w:rsidR="006936F9">
        <w:rPr>
          <w:rFonts w:ascii="Traditional Arabic" w:eastAsia="SimSun" w:hAnsi="Traditional Arabic" w:cs="Traditional Arabic" w:hint="cs"/>
          <w:sz w:val="32"/>
          <w:szCs w:val="32"/>
          <w:rtl/>
          <w:lang w:bidi="ar-DZ"/>
        </w:rPr>
        <w:t xml:space="preserve">تدفقات مالية لتحقق استقلاليتها، الظهور الخارجي والحصة السوقية. </w:t>
      </w:r>
    </w:p>
    <w:p w:rsidR="00510326" w:rsidRDefault="006936F9" w:rsidP="00510326">
      <w:pPr>
        <w:bidi/>
        <w:spacing w:after="0" w:line="240" w:lineRule="auto"/>
        <w:ind w:left="283" w:firstLine="425"/>
        <w:jc w:val="both"/>
        <w:rPr>
          <w:rFonts w:ascii="Traditional Arabic" w:eastAsia="SimSun" w:hAnsi="Traditional Arabic" w:cs="Traditional Arabic"/>
          <w:sz w:val="32"/>
          <w:szCs w:val="32"/>
          <w:rtl/>
          <w:lang w:bidi="ar-DZ"/>
        </w:rPr>
      </w:pPr>
      <w:r w:rsidRPr="006936F9">
        <w:rPr>
          <w:rFonts w:ascii="Traditional Arabic" w:eastAsia="SimSun" w:hAnsi="Traditional Arabic" w:cs="Traditional Arabic" w:hint="cs"/>
          <w:sz w:val="32"/>
          <w:szCs w:val="32"/>
          <w:rtl/>
          <w:lang w:bidi="ar-DZ"/>
        </w:rPr>
        <w:t xml:space="preserve">من خصائص المؤسسات الناشئة </w:t>
      </w:r>
      <w:r>
        <w:rPr>
          <w:rFonts w:ascii="Traditional Arabic" w:eastAsia="SimSun" w:hAnsi="Traditional Arabic" w:cs="Traditional Arabic" w:hint="cs"/>
          <w:sz w:val="32"/>
          <w:szCs w:val="32"/>
          <w:rtl/>
          <w:lang w:bidi="ar-DZ"/>
        </w:rPr>
        <w:t>محدودية مواردها المالية، البشرية وأصولها المادية التي تمكنها من طرح منتجاتها بأريحية،</w:t>
      </w:r>
      <w:r w:rsidR="00510326">
        <w:rPr>
          <w:rFonts w:ascii="Traditional Arabic" w:eastAsia="SimSun" w:hAnsi="Traditional Arabic" w:cs="Traditional Arabic" w:hint="cs"/>
          <w:sz w:val="32"/>
          <w:szCs w:val="32"/>
          <w:rtl/>
          <w:lang w:bidi="ar-DZ"/>
        </w:rPr>
        <w:t xml:space="preserve"> ضف على ذلك نقص خبرتها في بناء بنية تنظيمية ملائمة الامر الذي يخلق عدم الكفاءة والصراعات بين أفرادها، دون أن ننسى قلة تفاعلاتها مع عناصر البيئة الخارجية كالعملاء والموردين والبنوك والهيئات الحكومية، ما يؤدي إلى احتمالية فشل أعلى للمؤسسات الناشئة مقارنة بالمؤسسات الأخرى.</w:t>
      </w:r>
    </w:p>
    <w:p w:rsidR="00510326" w:rsidRDefault="00510326" w:rsidP="00510326">
      <w:pPr>
        <w:bidi/>
        <w:spacing w:after="0" w:line="240" w:lineRule="auto"/>
        <w:ind w:left="283" w:firstLine="425"/>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يمكن للمؤسسات تجاوز التحديات والنقائص سابقة الذكر من خلال:</w:t>
      </w:r>
    </w:p>
    <w:p w:rsidR="006936F9" w:rsidRDefault="00510326" w:rsidP="00364532">
      <w:pPr>
        <w:numPr>
          <w:ilvl w:val="0"/>
          <w:numId w:val="23"/>
        </w:numPr>
        <w:bidi/>
        <w:spacing w:after="0" w:line="240" w:lineRule="auto"/>
        <w:jc w:val="both"/>
        <w:rPr>
          <w:rFonts w:ascii="Traditional Arabic" w:eastAsia="SimSun" w:hAnsi="Traditional Arabic" w:cs="Traditional Arabic"/>
          <w:sz w:val="32"/>
          <w:szCs w:val="32"/>
          <w:lang w:bidi="ar-DZ"/>
        </w:rPr>
      </w:pPr>
      <w:r w:rsidRPr="00510326">
        <w:rPr>
          <w:rFonts w:ascii="Traditional Arabic" w:eastAsia="SimSun" w:hAnsi="Traditional Arabic" w:cs="Traditional Arabic" w:hint="cs"/>
          <w:sz w:val="32"/>
          <w:szCs w:val="32"/>
          <w:rtl/>
          <w:lang w:bidi="ar-DZ"/>
        </w:rPr>
        <w:t xml:space="preserve">إقامة تحالفات </w:t>
      </w:r>
      <w:r>
        <w:rPr>
          <w:rFonts w:ascii="Traditional Arabic" w:eastAsia="SimSun" w:hAnsi="Traditional Arabic" w:cs="Traditional Arabic" w:hint="cs"/>
          <w:sz w:val="32"/>
          <w:szCs w:val="32"/>
          <w:rtl/>
          <w:lang w:bidi="ar-DZ"/>
        </w:rPr>
        <w:t xml:space="preserve">استراتيجية في مجال البحث والتطوير مع المؤسسات الأخرى، ما يمكنها </w:t>
      </w:r>
      <w:r w:rsidR="005E41FF">
        <w:rPr>
          <w:rFonts w:ascii="Traditional Arabic" w:eastAsia="SimSun" w:hAnsi="Traditional Arabic" w:cs="Traditional Arabic" w:hint="cs"/>
          <w:sz w:val="32"/>
          <w:szCs w:val="32"/>
          <w:rtl/>
          <w:lang w:bidi="ar-DZ"/>
        </w:rPr>
        <w:t xml:space="preserve">من الوصول إلى الموارد الاجتماعية، التقنية والتسويقية التي تحتاج إلى سنوات عديدة من اجل الحصول عليها </w:t>
      </w:r>
      <w:r w:rsidR="005E41FF" w:rsidRPr="005E41FF">
        <w:rPr>
          <w:rFonts w:ascii="Traditional Arabic" w:eastAsia="SimSun" w:hAnsi="Traditional Arabic" w:cs="Traditional Arabic"/>
          <w:sz w:val="32"/>
          <w:szCs w:val="32"/>
          <w:rtl/>
          <w:lang w:bidi="ar-DZ"/>
        </w:rPr>
        <w:t>وبهذه الطريقة، تُخفف من مخاطر الحداثة بفضل معرفت</w:t>
      </w:r>
      <w:r w:rsidR="005E41FF">
        <w:rPr>
          <w:rFonts w:ascii="Traditional Arabic" w:eastAsia="SimSun" w:hAnsi="Traditional Arabic" w:cs="Traditional Arabic"/>
          <w:sz w:val="32"/>
          <w:szCs w:val="32"/>
          <w:rtl/>
          <w:lang w:bidi="ar-DZ"/>
        </w:rPr>
        <w:t>ها ومواردها وأبعادها واستقرارها</w:t>
      </w:r>
      <w:r w:rsidR="005E41FF">
        <w:rPr>
          <w:rFonts w:ascii="Traditional Arabic" w:eastAsia="SimSun" w:hAnsi="Traditional Arabic" w:cs="Traditional Arabic" w:hint="cs"/>
          <w:sz w:val="32"/>
          <w:szCs w:val="32"/>
          <w:rtl/>
          <w:lang w:bidi="ar-DZ"/>
        </w:rPr>
        <w:t>؛</w:t>
      </w:r>
    </w:p>
    <w:p w:rsidR="00B13A5B" w:rsidRDefault="00761FE7" w:rsidP="00364532">
      <w:pPr>
        <w:numPr>
          <w:ilvl w:val="0"/>
          <w:numId w:val="23"/>
        </w:numPr>
        <w:bidi/>
        <w:spacing w:after="0" w:line="240" w:lineRule="auto"/>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على الرغم من أ</w:t>
      </w:r>
      <w:r w:rsidR="00B13A5B">
        <w:rPr>
          <w:rFonts w:ascii="Traditional Arabic" w:eastAsia="SimSun" w:hAnsi="Traditional Arabic" w:cs="Traditional Arabic" w:hint="cs"/>
          <w:sz w:val="32"/>
          <w:szCs w:val="32"/>
          <w:rtl/>
          <w:lang w:bidi="ar-DZ"/>
        </w:rPr>
        <w:t>ن المؤسسات الناشئة تمتلك قدرة عالية على تقديم ابتكارات، إلا انها تفتقر للخبرة الكافية التي تمكنها من إ</w:t>
      </w:r>
      <w:r w:rsidR="00B653A5">
        <w:rPr>
          <w:rFonts w:ascii="Traditional Arabic" w:eastAsia="SimSun" w:hAnsi="Traditional Arabic" w:cs="Traditional Arabic" w:hint="cs"/>
          <w:sz w:val="32"/>
          <w:szCs w:val="32"/>
          <w:rtl/>
          <w:lang w:bidi="ar-DZ"/>
        </w:rPr>
        <w:t>دارة العملية الابتكارية برمتها، وهذا ما يست</w:t>
      </w:r>
      <w:r w:rsidR="004437B6">
        <w:rPr>
          <w:rFonts w:ascii="Traditional Arabic" w:eastAsia="SimSun" w:hAnsi="Traditional Arabic" w:cs="Traditional Arabic" w:hint="cs"/>
          <w:sz w:val="32"/>
          <w:szCs w:val="32"/>
          <w:rtl/>
          <w:lang w:bidi="ar-DZ"/>
        </w:rPr>
        <w:t>دعي من هذه المؤسسات</w:t>
      </w:r>
      <w:r w:rsidR="00B653A5">
        <w:rPr>
          <w:rFonts w:ascii="Traditional Arabic" w:eastAsia="SimSun" w:hAnsi="Traditional Arabic" w:cs="Traditional Arabic" w:hint="cs"/>
          <w:sz w:val="32"/>
          <w:szCs w:val="32"/>
          <w:rtl/>
          <w:lang w:bidi="ar-DZ"/>
        </w:rPr>
        <w:t xml:space="preserve"> التعاون مع مؤسسات أخرى كالمؤسسات الكبرى والمؤسسات البحثية والأكاديمية. و</w:t>
      </w:r>
      <w:r w:rsidR="00B653A5" w:rsidRPr="00B653A5">
        <w:rPr>
          <w:rFonts w:ascii="Traditional Arabic" w:eastAsia="SimSun" w:hAnsi="Traditional Arabic" w:cs="Traditional Arabic"/>
          <w:sz w:val="32"/>
          <w:szCs w:val="32"/>
          <w:rtl/>
          <w:lang w:bidi="ar-DZ"/>
        </w:rPr>
        <w:t>تُعدّ وكالات التسويق التي تُساهم في عملية الابتكار وتتعاون بكثافة من خلال استغلال السوق أو اختباره أو تحليل احتياجات العملاء مثالًا على الابتكار المفتوح</w:t>
      </w:r>
      <w:r w:rsidR="00B653A5">
        <w:rPr>
          <w:rFonts w:ascii="Traditional Arabic" w:eastAsia="SimSun" w:hAnsi="Traditional Arabic" w:cs="Traditional Arabic" w:hint="cs"/>
          <w:sz w:val="32"/>
          <w:szCs w:val="32"/>
          <w:rtl/>
          <w:lang w:bidi="ar-DZ"/>
        </w:rPr>
        <w:t>؛</w:t>
      </w:r>
    </w:p>
    <w:p w:rsidR="004437B6" w:rsidRPr="006672F5" w:rsidRDefault="00761FE7" w:rsidP="006672F5">
      <w:pPr>
        <w:numPr>
          <w:ilvl w:val="0"/>
          <w:numId w:val="23"/>
        </w:numPr>
        <w:bidi/>
        <w:spacing w:after="0" w:line="240" w:lineRule="auto"/>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إ</w:t>
      </w:r>
      <w:r w:rsidRPr="00761FE7">
        <w:rPr>
          <w:rFonts w:ascii="Traditional Arabic" w:eastAsia="SimSun" w:hAnsi="Traditional Arabic" w:cs="Traditional Arabic"/>
          <w:sz w:val="32"/>
          <w:szCs w:val="32"/>
          <w:rtl/>
          <w:lang w:bidi="ar-DZ"/>
        </w:rPr>
        <w:t>ن نقص الموارد التكميلية، وقيود التمويل، وبيئات الأعمال التنافسية المتزايدة، تدفع الشركات الناشئة إلى البحث عن المعرفة/الموارد الخارجية</w:t>
      </w:r>
      <w:r w:rsidR="006672F5">
        <w:rPr>
          <w:rFonts w:ascii="Traditional Arabic" w:eastAsia="SimSun" w:hAnsi="Traditional Arabic" w:cs="Traditional Arabic" w:hint="cs"/>
          <w:sz w:val="32"/>
          <w:szCs w:val="32"/>
          <w:rtl/>
          <w:lang w:bidi="ar-DZ"/>
        </w:rPr>
        <w:t xml:space="preserve">، </w:t>
      </w:r>
      <w:r w:rsidR="004437B6" w:rsidRPr="006672F5">
        <w:rPr>
          <w:rFonts w:ascii="Traditional Arabic" w:eastAsia="SimSun" w:hAnsi="Traditional Arabic" w:cs="Traditional Arabic" w:hint="cs"/>
          <w:sz w:val="32"/>
          <w:szCs w:val="32"/>
          <w:rtl/>
          <w:lang w:bidi="ar-DZ"/>
        </w:rPr>
        <w:t xml:space="preserve">ومن صور الشراكات التي تمكن المؤسسات الناشئة من الحصول على المعرفة وبالتالي تطوير الابتكار </w:t>
      </w:r>
      <w:r w:rsidR="004437B6" w:rsidRPr="006672F5">
        <w:rPr>
          <w:rFonts w:asciiTheme="majorBidi" w:eastAsia="SimSun" w:hAnsiTheme="majorBidi" w:cstheme="majorBidi"/>
          <w:sz w:val="24"/>
          <w:szCs w:val="24"/>
          <w:rtl/>
          <w:lang w:bidi="ar-DZ"/>
        </w:rPr>
        <w:t>نجد</w:t>
      </w:r>
      <w:r w:rsidR="004F52A4" w:rsidRPr="000573BD">
        <w:rPr>
          <w:rFonts w:asciiTheme="majorBidi" w:eastAsia="SimSun" w:hAnsiTheme="majorBidi" w:cstheme="majorBidi"/>
          <w:b/>
          <w:bCs/>
          <w:noProof/>
          <w:sz w:val="24"/>
          <w:szCs w:val="24"/>
          <w:lang w:bidi="ar-DZ"/>
        </w:rPr>
        <w:t xml:space="preserve"> ( Audretsch , Belitski, Caiazza, &amp; Siegel, 2023</w:t>
      </w:r>
      <w:proofErr w:type="gramStart"/>
      <w:r w:rsidR="004F52A4" w:rsidRPr="000573BD">
        <w:rPr>
          <w:rFonts w:asciiTheme="majorBidi" w:eastAsia="SimSun" w:hAnsiTheme="majorBidi" w:cstheme="majorBidi"/>
          <w:b/>
          <w:bCs/>
          <w:noProof/>
          <w:sz w:val="24"/>
          <w:szCs w:val="24"/>
          <w:lang w:bidi="ar-DZ"/>
        </w:rPr>
        <w:t>)</w:t>
      </w:r>
      <w:r w:rsidR="004F52A4" w:rsidRPr="000573BD">
        <w:rPr>
          <w:rFonts w:ascii="Traditional Arabic" w:eastAsia="SimSun" w:hAnsi="Traditional Arabic" w:cs="Traditional Arabic"/>
          <w:b/>
          <w:bCs/>
          <w:sz w:val="24"/>
          <w:szCs w:val="24"/>
          <w:lang w:bidi="ar-DZ"/>
        </w:rPr>
        <w:t xml:space="preserve"> </w:t>
      </w:r>
      <w:r w:rsidR="004437B6" w:rsidRPr="006672F5">
        <w:rPr>
          <w:rFonts w:ascii="Traditional Arabic" w:eastAsia="SimSun" w:hAnsi="Traditional Arabic" w:cs="Traditional Arabic" w:hint="cs"/>
          <w:sz w:val="32"/>
          <w:szCs w:val="32"/>
          <w:rtl/>
          <w:lang w:bidi="ar-DZ"/>
        </w:rPr>
        <w:t>:</w:t>
      </w:r>
      <w:proofErr w:type="gramEnd"/>
    </w:p>
    <w:p w:rsidR="004F52A4" w:rsidRDefault="004437B6" w:rsidP="00364532">
      <w:pPr>
        <w:numPr>
          <w:ilvl w:val="0"/>
          <w:numId w:val="24"/>
        </w:numPr>
        <w:tabs>
          <w:tab w:val="right" w:pos="850"/>
        </w:tabs>
        <w:bidi/>
        <w:spacing w:after="0" w:line="240" w:lineRule="auto"/>
        <w:ind w:left="850"/>
        <w:jc w:val="both"/>
        <w:rPr>
          <w:rFonts w:ascii="Traditional Arabic" w:eastAsia="SimSun" w:hAnsi="Traditional Arabic" w:cs="Traditional Arabic"/>
          <w:sz w:val="32"/>
          <w:szCs w:val="32"/>
          <w:lang w:bidi="ar-DZ"/>
        </w:rPr>
      </w:pPr>
      <w:r w:rsidRPr="004437B6">
        <w:rPr>
          <w:rFonts w:ascii="Traditional Arabic" w:eastAsia="SimSun" w:hAnsi="Traditional Arabic" w:cs="Traditional Arabic" w:hint="cs"/>
          <w:b/>
          <w:bCs/>
          <w:sz w:val="32"/>
          <w:szCs w:val="32"/>
          <w:rtl/>
          <w:lang w:bidi="ar-DZ"/>
        </w:rPr>
        <w:t xml:space="preserve">التعاون </w:t>
      </w:r>
      <w:r>
        <w:rPr>
          <w:rFonts w:ascii="Traditional Arabic" w:eastAsia="SimSun" w:hAnsi="Traditional Arabic" w:cs="Traditional Arabic" w:hint="cs"/>
          <w:b/>
          <w:bCs/>
          <w:sz w:val="32"/>
          <w:szCs w:val="32"/>
          <w:rtl/>
          <w:lang w:bidi="ar-DZ"/>
        </w:rPr>
        <w:t>المعرفي</w:t>
      </w:r>
      <w:r w:rsidRPr="004437B6">
        <w:rPr>
          <w:rFonts w:ascii="Traditional Arabic" w:eastAsia="SimSun" w:hAnsi="Traditional Arabic" w:cs="Traditional Arabic" w:hint="cs"/>
          <w:b/>
          <w:bCs/>
          <w:sz w:val="32"/>
          <w:szCs w:val="32"/>
          <w:rtl/>
          <w:lang w:bidi="ar-DZ"/>
        </w:rPr>
        <w:t xml:space="preserve"> مع مجموعة المؤسسات</w:t>
      </w:r>
      <w:r>
        <w:rPr>
          <w:rFonts w:ascii="Traditional Arabic" w:eastAsia="SimSun" w:hAnsi="Traditional Arabic" w:cs="Traditional Arabic" w:hint="cs"/>
          <w:sz w:val="32"/>
          <w:szCs w:val="32"/>
          <w:rtl/>
          <w:lang w:bidi="ar-DZ"/>
        </w:rPr>
        <w:t xml:space="preserve">: </w:t>
      </w:r>
      <w:r w:rsidR="009917A2">
        <w:rPr>
          <w:rFonts w:ascii="Traditional Arabic" w:eastAsia="SimSun" w:hAnsi="Traditional Arabic" w:cs="Traditional Arabic" w:hint="cs"/>
          <w:sz w:val="32"/>
          <w:szCs w:val="32"/>
          <w:rtl/>
          <w:lang w:bidi="ar-DZ"/>
        </w:rPr>
        <w:t xml:space="preserve">يتيح التعاون مع مجموعة المؤسسات لكل وحدة مؤسسية الاستفادة من المعرفة المجمعة في عملية الابتكار، كما يمكنها من الحصول على المعرفة من جهد الابتكار التعاوني </w:t>
      </w:r>
      <w:r w:rsidR="00FC5E8F">
        <w:rPr>
          <w:rFonts w:ascii="Traditional Arabic" w:eastAsia="SimSun" w:hAnsi="Traditional Arabic" w:cs="Traditional Arabic" w:hint="cs"/>
          <w:sz w:val="32"/>
          <w:szCs w:val="32"/>
          <w:rtl/>
          <w:lang w:bidi="ar-DZ"/>
        </w:rPr>
        <w:t xml:space="preserve">والذي عبر </w:t>
      </w:r>
      <w:r w:rsidR="009917A2">
        <w:rPr>
          <w:rFonts w:ascii="Traditional Arabic" w:eastAsia="SimSun" w:hAnsi="Traditional Arabic" w:cs="Traditional Arabic" w:hint="cs"/>
          <w:sz w:val="32"/>
          <w:szCs w:val="32"/>
          <w:rtl/>
          <w:lang w:bidi="ar-DZ"/>
        </w:rPr>
        <w:t xml:space="preserve">أكثر </w:t>
      </w:r>
      <w:r w:rsidR="00FC5E8F">
        <w:rPr>
          <w:rFonts w:ascii="Traditional Arabic" w:eastAsia="SimSun" w:hAnsi="Traditional Arabic" w:cs="Traditional Arabic" w:hint="cs"/>
          <w:sz w:val="32"/>
          <w:szCs w:val="32"/>
          <w:rtl/>
          <w:lang w:bidi="ar-DZ"/>
        </w:rPr>
        <w:t xml:space="preserve">قيمة </w:t>
      </w:r>
      <w:r w:rsidR="009917A2">
        <w:rPr>
          <w:rFonts w:ascii="Traditional Arabic" w:eastAsia="SimSun" w:hAnsi="Traditional Arabic" w:cs="Traditional Arabic" w:hint="cs"/>
          <w:sz w:val="32"/>
          <w:szCs w:val="32"/>
          <w:rtl/>
          <w:lang w:bidi="ar-DZ"/>
        </w:rPr>
        <w:t xml:space="preserve">مما يسهم به في المشروع بشكل مستقل، </w:t>
      </w:r>
      <w:r w:rsidR="00FC5E8F">
        <w:rPr>
          <w:rFonts w:ascii="Traditional Arabic" w:eastAsia="SimSun" w:hAnsi="Traditional Arabic" w:cs="Traditional Arabic" w:hint="cs"/>
          <w:sz w:val="32"/>
          <w:szCs w:val="32"/>
          <w:rtl/>
          <w:lang w:bidi="ar-DZ"/>
        </w:rPr>
        <w:t>أما المؤسسات الناشئة فتستفيد من المؤسسات الناشئة الأخرى القائمة لتنويع مهاراتها ومواردها مما يعزز ابتكار المنتجات والعمليات؛</w:t>
      </w:r>
    </w:p>
    <w:p w:rsidR="004F52A4" w:rsidRDefault="004437B6" w:rsidP="00364532">
      <w:pPr>
        <w:numPr>
          <w:ilvl w:val="0"/>
          <w:numId w:val="24"/>
        </w:numPr>
        <w:tabs>
          <w:tab w:val="right" w:pos="850"/>
        </w:tabs>
        <w:bidi/>
        <w:spacing w:after="0" w:line="240" w:lineRule="auto"/>
        <w:ind w:left="850"/>
        <w:jc w:val="both"/>
        <w:rPr>
          <w:rFonts w:ascii="Traditional Arabic" w:eastAsia="SimSun" w:hAnsi="Traditional Arabic" w:cs="Traditional Arabic"/>
          <w:sz w:val="32"/>
          <w:szCs w:val="32"/>
          <w:lang w:bidi="ar-DZ"/>
        </w:rPr>
      </w:pPr>
      <w:r w:rsidRPr="004F52A4">
        <w:rPr>
          <w:rFonts w:ascii="Traditional Arabic" w:eastAsia="SimSun" w:hAnsi="Traditional Arabic" w:cs="Traditional Arabic" w:hint="cs"/>
          <w:b/>
          <w:bCs/>
          <w:sz w:val="32"/>
          <w:szCs w:val="32"/>
          <w:rtl/>
          <w:lang w:bidi="ar-DZ"/>
        </w:rPr>
        <w:lastRenderedPageBreak/>
        <w:t>التعاون المعرفي مع الزبائن والموردين</w:t>
      </w:r>
      <w:r w:rsidR="00FC5E8F">
        <w:rPr>
          <w:rFonts w:ascii="Traditional Arabic" w:eastAsia="SimSun" w:hAnsi="Traditional Arabic" w:cs="Traditional Arabic" w:hint="cs"/>
          <w:sz w:val="32"/>
          <w:szCs w:val="32"/>
          <w:rtl/>
          <w:lang w:bidi="ar-DZ"/>
        </w:rPr>
        <w:t>: هذين الطرفين يعتران أبرز مصادر المعرفة للشركات الناشئة لأسباب مختلفة منها:</w:t>
      </w:r>
    </w:p>
    <w:p w:rsidR="00FC5E8F" w:rsidRDefault="00FC5E8F" w:rsidP="00364532">
      <w:pPr>
        <w:pStyle w:val="Paragraphedeliste"/>
        <w:numPr>
          <w:ilvl w:val="0"/>
          <w:numId w:val="25"/>
        </w:numPr>
        <w:tabs>
          <w:tab w:val="right" w:pos="850"/>
        </w:tabs>
        <w:bidi/>
        <w:spacing w:after="0" w:line="240" w:lineRule="auto"/>
        <w:ind w:left="1134"/>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 xml:space="preserve">ينتج </w:t>
      </w:r>
      <w:r w:rsidR="003F629B">
        <w:rPr>
          <w:rFonts w:ascii="Traditional Arabic" w:eastAsia="SimSun" w:hAnsi="Traditional Arabic" w:cs="Traditional Arabic" w:hint="cs"/>
          <w:sz w:val="32"/>
          <w:szCs w:val="32"/>
          <w:rtl/>
          <w:lang w:bidi="ar-DZ"/>
        </w:rPr>
        <w:t>عن التعاون مع العملاء تعلما موثقا قد يسهم في تحسين عرض القيمة ويساعدها على بناء نموذج أولي ويقلل من فترة التجريب، وهذا يصب في صالح المؤسسة الناشئة التي تتميز بموارد ووقت محدودين؛</w:t>
      </w:r>
    </w:p>
    <w:p w:rsidR="003F629B" w:rsidRDefault="003F629B" w:rsidP="00364532">
      <w:pPr>
        <w:pStyle w:val="Paragraphedeliste"/>
        <w:numPr>
          <w:ilvl w:val="0"/>
          <w:numId w:val="25"/>
        </w:numPr>
        <w:tabs>
          <w:tab w:val="right" w:pos="850"/>
        </w:tabs>
        <w:bidi/>
        <w:spacing w:after="0" w:line="240" w:lineRule="auto"/>
        <w:ind w:left="1134"/>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 xml:space="preserve">قد يؤدي التعاون مع الموردين </w:t>
      </w:r>
      <w:r w:rsidR="00822227">
        <w:rPr>
          <w:rFonts w:ascii="Traditional Arabic" w:eastAsia="SimSun" w:hAnsi="Traditional Arabic" w:cs="Traditional Arabic" w:hint="cs"/>
          <w:sz w:val="32"/>
          <w:szCs w:val="32"/>
          <w:rtl/>
          <w:lang w:bidi="ar-DZ"/>
        </w:rPr>
        <w:t>إلى تحسين سلسلة التوريد الخاصة بالمؤسسة الناشئة، ويزيد من التك</w:t>
      </w:r>
      <w:r w:rsidR="00364532">
        <w:rPr>
          <w:rFonts w:ascii="Traditional Arabic" w:eastAsia="SimSun" w:hAnsi="Traditional Arabic" w:cs="Traditional Arabic" w:hint="cs"/>
          <w:sz w:val="32"/>
          <w:szCs w:val="32"/>
          <w:rtl/>
          <w:lang w:bidi="ar-DZ"/>
        </w:rPr>
        <w:t>يف مع الابتكارات والحلول الجاهزة، ما يقلل من الوقت اللازم لخول المؤسسة الناشئة للسوق؛</w:t>
      </w:r>
    </w:p>
    <w:p w:rsidR="00364532" w:rsidRPr="00FC5E8F" w:rsidRDefault="00364532" w:rsidP="00364532">
      <w:pPr>
        <w:pStyle w:val="Paragraphedeliste"/>
        <w:numPr>
          <w:ilvl w:val="0"/>
          <w:numId w:val="25"/>
        </w:numPr>
        <w:tabs>
          <w:tab w:val="right" w:pos="850"/>
        </w:tabs>
        <w:bidi/>
        <w:spacing w:after="0" w:line="240" w:lineRule="auto"/>
        <w:ind w:left="1134"/>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 xml:space="preserve">كما أن التعاون مع الموردين يؤدي إلى تخفيض تكلفة الابتكار من خلال خفض تكلفة المواد الخام والخدمات </w:t>
      </w:r>
      <w:proofErr w:type="spellStart"/>
      <w:r>
        <w:rPr>
          <w:rFonts w:ascii="Traditional Arabic" w:eastAsia="SimSun" w:hAnsi="Traditional Arabic" w:cs="Traditional Arabic" w:hint="cs"/>
          <w:sz w:val="32"/>
          <w:szCs w:val="32"/>
          <w:rtl/>
          <w:lang w:bidi="ar-DZ"/>
        </w:rPr>
        <w:t>اللوجيستية</w:t>
      </w:r>
      <w:proofErr w:type="spellEnd"/>
      <w:r>
        <w:rPr>
          <w:rFonts w:ascii="Traditional Arabic" w:eastAsia="SimSun" w:hAnsi="Traditional Arabic" w:cs="Traditional Arabic" w:hint="cs"/>
          <w:sz w:val="32"/>
          <w:szCs w:val="32"/>
          <w:rtl/>
          <w:lang w:bidi="ar-DZ"/>
        </w:rPr>
        <w:t xml:space="preserve"> ودمج سلسلة التوريد.</w:t>
      </w:r>
    </w:p>
    <w:p w:rsidR="004437B6" w:rsidRPr="004F52A4" w:rsidRDefault="004437B6" w:rsidP="00414D34">
      <w:pPr>
        <w:numPr>
          <w:ilvl w:val="0"/>
          <w:numId w:val="24"/>
        </w:numPr>
        <w:tabs>
          <w:tab w:val="right" w:pos="850"/>
        </w:tabs>
        <w:bidi/>
        <w:spacing w:after="0" w:line="240" w:lineRule="auto"/>
        <w:ind w:left="850"/>
        <w:jc w:val="both"/>
        <w:rPr>
          <w:rFonts w:ascii="Traditional Arabic" w:eastAsia="SimSun" w:hAnsi="Traditional Arabic" w:cs="Traditional Arabic"/>
          <w:sz w:val="32"/>
          <w:szCs w:val="32"/>
          <w:lang w:bidi="ar-DZ"/>
        </w:rPr>
      </w:pPr>
      <w:r w:rsidRPr="004F52A4">
        <w:rPr>
          <w:rFonts w:ascii="Traditional Arabic" w:eastAsia="SimSun" w:hAnsi="Traditional Arabic" w:cs="Traditional Arabic" w:hint="cs"/>
          <w:b/>
          <w:bCs/>
          <w:sz w:val="32"/>
          <w:szCs w:val="32"/>
          <w:rtl/>
          <w:lang w:bidi="ar-DZ"/>
        </w:rPr>
        <w:t>التعاون المعرفي مع المنافسين</w:t>
      </w:r>
      <w:r w:rsidRPr="004F52A4">
        <w:rPr>
          <w:rFonts w:ascii="Traditional Arabic" w:eastAsia="SimSun" w:hAnsi="Traditional Arabic" w:cs="Traditional Arabic" w:hint="cs"/>
          <w:sz w:val="32"/>
          <w:szCs w:val="32"/>
          <w:rtl/>
          <w:lang w:bidi="ar-DZ"/>
        </w:rPr>
        <w:t>:</w:t>
      </w:r>
      <w:r w:rsidR="00364532">
        <w:rPr>
          <w:rFonts w:ascii="Traditional Arabic" w:eastAsia="SimSun" w:hAnsi="Traditional Arabic" w:cs="Traditional Arabic" w:hint="cs"/>
          <w:sz w:val="32"/>
          <w:szCs w:val="32"/>
          <w:rtl/>
          <w:lang w:bidi="ar-DZ"/>
        </w:rPr>
        <w:t xml:space="preserve"> تعطي المؤسسات الناشئة أولوية أكبر للتعاون التنافسي الدولي للوصول إلى معارف وتقنيات جديدة وفريدة، على اعتبار ان التعاون التنافسي مع شركاء دوليين لا يتنافسون في نفس السوق يتم فيه تبادل المعرفة بسهولة أكبر. لهذا فمن المستبعد القيام بهذا النوع من التعاون في الأسواق المتقاربة إقليميا.</w:t>
      </w:r>
    </w:p>
    <w:p w:rsidR="005E41FF" w:rsidRPr="00510326" w:rsidRDefault="003D14B0" w:rsidP="006B171A">
      <w:pPr>
        <w:bidi/>
        <w:spacing w:after="0" w:line="240" w:lineRule="auto"/>
        <w:ind w:left="348" w:firstLine="360"/>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ركز الباحثون في دراستهم للابتكار المفتوح على أسلوبين للابتكار المفتوح والمتمثلين في الابتكار المفتوح الداخلي والابتكار المفتوح الخارجي، حيث حقق هذا الأخير فوائد ونتائج إيجابية للمؤسسات الناشئة حيث تكون هي الطرف المقدم للابتكار والتكنولوجيا الجديدة للمؤسسات الكبيرة</w:t>
      </w:r>
      <w:r w:rsidR="006B171A">
        <w:rPr>
          <w:rFonts w:ascii="Traditional Arabic" w:eastAsia="SimSun" w:hAnsi="Traditional Arabic" w:cs="Traditional Arabic" w:hint="cs"/>
          <w:sz w:val="32"/>
          <w:szCs w:val="32"/>
          <w:rtl/>
          <w:lang w:bidi="ar-DZ"/>
        </w:rPr>
        <w:t xml:space="preserve">، وهنا تصبح نوعا ما ليست بحاجة للأموال من أجل تطوير وتسويق المنتج، كما أنها تكتسب سمعة للمشاريع المستقبلية، إضافة إلى استهداف الأسواق التي لا تدخل ضمن مجال اهتمام المؤسسة التي تم التشارك معها، </w:t>
      </w:r>
      <w:r>
        <w:rPr>
          <w:rFonts w:ascii="Traditional Arabic" w:eastAsia="SimSun" w:hAnsi="Traditional Arabic" w:cs="Traditional Arabic" w:hint="cs"/>
          <w:sz w:val="32"/>
          <w:szCs w:val="32"/>
          <w:rtl/>
          <w:lang w:bidi="ar-DZ"/>
        </w:rPr>
        <w:t>وهذا ما سيتم تبيانه في العنصر الخامس من هذه الدارسة، أما فيما يتعلق بالابتكار المفتوح الداخل فهو أيضا حقق نتائج إيجابية</w:t>
      </w:r>
      <w:r w:rsidR="006B171A">
        <w:rPr>
          <w:rFonts w:ascii="Traditional Arabic" w:eastAsia="SimSun" w:hAnsi="Traditional Arabic" w:cs="Traditional Arabic" w:hint="cs"/>
          <w:sz w:val="32"/>
          <w:szCs w:val="32"/>
          <w:rtl/>
          <w:lang w:bidi="ar-DZ"/>
        </w:rPr>
        <w:t xml:space="preserve"> تمثلت أساسا في تخفيض تكاليف البحث والتطوير، وسرعة الولوج إلى الأسواق، إضافة إلى </w:t>
      </w:r>
      <w:r w:rsidR="00694400">
        <w:rPr>
          <w:rFonts w:ascii="Traditional Arabic" w:eastAsia="SimSun" w:hAnsi="Traditional Arabic" w:cs="Traditional Arabic" w:hint="cs"/>
          <w:sz w:val="32"/>
          <w:szCs w:val="32"/>
          <w:rtl/>
          <w:lang w:bidi="ar-DZ"/>
        </w:rPr>
        <w:t xml:space="preserve">أنه تتحصل على الدعم التكنولوجي واللوجيستي من المؤسسة الكبيرة، </w:t>
      </w:r>
      <w:r>
        <w:rPr>
          <w:rFonts w:ascii="Traditional Arabic" w:eastAsia="SimSun" w:hAnsi="Traditional Arabic" w:cs="Traditional Arabic" w:hint="cs"/>
          <w:sz w:val="32"/>
          <w:szCs w:val="32"/>
          <w:rtl/>
          <w:lang w:bidi="ar-DZ"/>
        </w:rPr>
        <w:t xml:space="preserve"> وفي بعض الحالات </w:t>
      </w:r>
      <w:r w:rsidR="00694400">
        <w:rPr>
          <w:rFonts w:ascii="Traditional Arabic" w:eastAsia="SimSun" w:hAnsi="Traditional Arabic" w:cs="Traditional Arabic" w:hint="cs"/>
          <w:sz w:val="32"/>
          <w:szCs w:val="32"/>
          <w:rtl/>
          <w:lang w:bidi="ar-DZ"/>
        </w:rPr>
        <w:t xml:space="preserve">فقط </w:t>
      </w:r>
      <w:r>
        <w:rPr>
          <w:rFonts w:ascii="Traditional Arabic" w:eastAsia="SimSun" w:hAnsi="Traditional Arabic" w:cs="Traditional Arabic" w:hint="cs"/>
          <w:sz w:val="32"/>
          <w:szCs w:val="32"/>
          <w:rtl/>
          <w:lang w:bidi="ar-DZ"/>
        </w:rPr>
        <w:t xml:space="preserve">حقق نتائج </w:t>
      </w:r>
      <w:r w:rsidR="006B171A">
        <w:rPr>
          <w:rFonts w:ascii="Traditional Arabic" w:eastAsia="SimSun" w:hAnsi="Traditional Arabic" w:cs="Traditional Arabic" w:hint="cs"/>
          <w:sz w:val="32"/>
          <w:szCs w:val="32"/>
          <w:rtl/>
          <w:lang w:bidi="ar-DZ"/>
        </w:rPr>
        <w:t>سلبية</w:t>
      </w:r>
      <w:r>
        <w:rPr>
          <w:rFonts w:ascii="Traditional Arabic" w:eastAsia="SimSun" w:hAnsi="Traditional Arabic" w:cs="Traditional Arabic" w:hint="cs"/>
          <w:sz w:val="32"/>
          <w:szCs w:val="32"/>
          <w:rtl/>
          <w:lang w:bidi="ar-DZ"/>
        </w:rPr>
        <w:t>، بسبب ضعف السيطرة على الكفاءات مع إمكانية عدم تسجيل أي استفادة من المعرفة المحصلة</w:t>
      </w:r>
      <w:sdt>
        <w:sdtPr>
          <w:rPr>
            <w:rFonts w:ascii="Traditional Arabic" w:eastAsia="SimSun" w:hAnsi="Traditional Arabic" w:cs="Traditional Arabic" w:hint="cs"/>
            <w:sz w:val="32"/>
            <w:szCs w:val="32"/>
            <w:rtl/>
            <w:lang w:bidi="ar-DZ"/>
          </w:rPr>
          <w:id w:val="803434938"/>
          <w:citation/>
        </w:sdtPr>
        <w:sdtContent>
          <w:r w:rsidR="00103E16" w:rsidRPr="00103E16">
            <w:rPr>
              <w:rFonts w:asciiTheme="majorBidi" w:eastAsia="SimSun" w:hAnsiTheme="majorBidi" w:cstheme="majorBidi"/>
              <w:b/>
              <w:bCs/>
              <w:sz w:val="24"/>
              <w:szCs w:val="24"/>
              <w:rtl/>
              <w:lang w:bidi="ar-DZ"/>
            </w:rPr>
            <w:fldChar w:fldCharType="begin"/>
          </w:r>
          <w:r w:rsidR="00103E16" w:rsidRPr="00103E16">
            <w:rPr>
              <w:rFonts w:asciiTheme="majorBidi" w:eastAsia="SimSun" w:hAnsiTheme="majorBidi" w:cstheme="majorBidi"/>
              <w:b/>
              <w:bCs/>
              <w:sz w:val="24"/>
              <w:szCs w:val="24"/>
              <w:lang w:bidi="ar-DZ"/>
            </w:rPr>
            <w:instrText>CITATION Usm17 \p 182 \l 5121</w:instrText>
          </w:r>
          <w:r w:rsidR="00103E16" w:rsidRPr="00103E16">
            <w:rPr>
              <w:rFonts w:asciiTheme="majorBidi" w:eastAsia="SimSun" w:hAnsiTheme="majorBidi" w:cstheme="majorBidi"/>
              <w:b/>
              <w:bCs/>
              <w:sz w:val="24"/>
              <w:szCs w:val="24"/>
              <w:rtl/>
              <w:lang w:bidi="ar-DZ"/>
            </w:rPr>
            <w:instrText xml:space="preserve"> </w:instrText>
          </w:r>
          <w:r w:rsidR="00103E16" w:rsidRPr="00103E16">
            <w:rPr>
              <w:rFonts w:asciiTheme="majorBidi" w:eastAsia="SimSun" w:hAnsiTheme="majorBidi" w:cstheme="majorBidi"/>
              <w:b/>
              <w:bCs/>
              <w:sz w:val="24"/>
              <w:szCs w:val="24"/>
              <w:rtl/>
              <w:lang w:bidi="ar-DZ"/>
            </w:rPr>
            <w:fldChar w:fldCharType="separate"/>
          </w:r>
          <w:r w:rsidR="00103E16" w:rsidRPr="00103E16">
            <w:rPr>
              <w:rFonts w:asciiTheme="majorBidi" w:eastAsia="SimSun" w:hAnsiTheme="majorBidi" w:cstheme="majorBidi"/>
              <w:b/>
              <w:bCs/>
              <w:noProof/>
              <w:sz w:val="24"/>
              <w:szCs w:val="24"/>
              <w:rtl/>
              <w:lang w:bidi="ar-DZ"/>
            </w:rPr>
            <w:t xml:space="preserve"> </w:t>
          </w:r>
          <w:r w:rsidR="00103E16" w:rsidRPr="00103E16">
            <w:rPr>
              <w:rFonts w:asciiTheme="majorBidi" w:eastAsia="SimSun" w:hAnsiTheme="majorBidi" w:cstheme="majorBidi"/>
              <w:b/>
              <w:bCs/>
              <w:noProof/>
              <w:sz w:val="24"/>
              <w:szCs w:val="24"/>
              <w:lang w:bidi="ar-DZ"/>
            </w:rPr>
            <w:t>( Usman &amp; Vanhaverbeke, 2017, p. 182)</w:t>
          </w:r>
          <w:r w:rsidR="00103E16" w:rsidRPr="00103E16">
            <w:rPr>
              <w:rFonts w:asciiTheme="majorBidi" w:eastAsia="SimSun" w:hAnsiTheme="majorBidi" w:cstheme="majorBidi"/>
              <w:b/>
              <w:bCs/>
              <w:sz w:val="24"/>
              <w:szCs w:val="24"/>
              <w:rtl/>
              <w:lang w:bidi="ar-DZ"/>
            </w:rPr>
            <w:fldChar w:fldCharType="end"/>
          </w:r>
        </w:sdtContent>
      </w:sdt>
      <w:r>
        <w:rPr>
          <w:rFonts w:ascii="Traditional Arabic" w:eastAsia="SimSun" w:hAnsi="Traditional Arabic" w:cs="Traditional Arabic" w:hint="cs"/>
          <w:sz w:val="32"/>
          <w:szCs w:val="32"/>
          <w:rtl/>
          <w:lang w:bidi="ar-DZ"/>
        </w:rPr>
        <w:t>.</w:t>
      </w:r>
    </w:p>
    <w:p w:rsidR="00CF0110" w:rsidRPr="000573BD" w:rsidRDefault="00CF0110" w:rsidP="00364532">
      <w:pPr>
        <w:numPr>
          <w:ilvl w:val="0"/>
          <w:numId w:val="1"/>
        </w:numPr>
        <w:bidi/>
        <w:spacing w:after="0" w:line="240" w:lineRule="auto"/>
        <w:ind w:left="425"/>
        <w:jc w:val="both"/>
        <w:rPr>
          <w:rFonts w:asciiTheme="majorBidi" w:eastAsia="SimSun" w:hAnsiTheme="majorBidi" w:cstheme="majorBidi"/>
          <w:b/>
          <w:bCs/>
          <w:sz w:val="28"/>
          <w:szCs w:val="28"/>
          <w:rtl/>
          <w:lang w:bidi="ar-DZ"/>
        </w:rPr>
      </w:pPr>
      <w:r w:rsidRPr="00F759FE">
        <w:rPr>
          <w:rFonts w:ascii="Traditional Arabic" w:eastAsia="SimSun" w:hAnsi="Traditional Arabic" w:cs="Traditional Arabic"/>
          <w:b/>
          <w:bCs/>
          <w:sz w:val="32"/>
          <w:szCs w:val="32"/>
          <w:rtl/>
          <w:lang w:bidi="ar-DZ"/>
        </w:rPr>
        <w:t xml:space="preserve">استخدام الابتكار المفتوح الخارج </w:t>
      </w:r>
      <w:r w:rsidRPr="00F759FE">
        <w:rPr>
          <w:rFonts w:ascii="Traditional Arabic" w:eastAsia="SimSun" w:hAnsi="Traditional Arabic" w:cs="Traditional Arabic"/>
          <w:b/>
          <w:bCs/>
          <w:sz w:val="32"/>
          <w:szCs w:val="32"/>
          <w:lang w:bidi="ar-DZ"/>
        </w:rPr>
        <w:t>-</w:t>
      </w:r>
      <w:r w:rsidRPr="00F759FE">
        <w:rPr>
          <w:rFonts w:ascii="Traditional Arabic" w:eastAsia="SimSun" w:hAnsi="Traditional Arabic" w:cs="Traditional Arabic"/>
          <w:b/>
          <w:bCs/>
          <w:sz w:val="32"/>
          <w:szCs w:val="32"/>
          <w:rtl/>
          <w:lang w:bidi="ar-DZ"/>
        </w:rPr>
        <w:t>عرض تجربة</w:t>
      </w:r>
      <w:r w:rsidRPr="00F759FE">
        <w:rPr>
          <w:rFonts w:ascii="Calibri Light" w:eastAsia="SimSun" w:hAnsi="Calibri Light" w:cs="Calibri Light" w:hint="cs"/>
          <w:b/>
          <w:bCs/>
          <w:sz w:val="32"/>
          <w:szCs w:val="32"/>
          <w:rtl/>
          <w:lang w:bidi="ar-DZ"/>
        </w:rPr>
        <w:t xml:space="preserve"> </w:t>
      </w:r>
      <w:r w:rsidRPr="00CF0110">
        <w:rPr>
          <w:rFonts w:asciiTheme="majorBidi" w:eastAsia="SimSun" w:hAnsiTheme="majorBidi" w:cstheme="majorBidi"/>
          <w:b/>
          <w:bCs/>
          <w:sz w:val="24"/>
          <w:szCs w:val="24"/>
          <w:lang w:val="en-US" w:bidi="ar-DZ"/>
        </w:rPr>
        <w:t>Philips Airfryer</w:t>
      </w:r>
      <w:r w:rsidR="00F759FE">
        <w:rPr>
          <w:rFonts w:asciiTheme="majorBidi" w:eastAsia="SimSun" w:hAnsiTheme="majorBidi" w:cstheme="majorBidi" w:hint="cs"/>
          <w:b/>
          <w:bCs/>
          <w:sz w:val="24"/>
          <w:szCs w:val="24"/>
          <w:rtl/>
          <w:lang w:val="en-US" w:bidi="ar-DZ"/>
        </w:rPr>
        <w:t xml:space="preserve">: </w:t>
      </w:r>
      <w:r w:rsidR="006364CA">
        <w:rPr>
          <w:rFonts w:ascii="Traditional Arabic" w:eastAsia="SimSun" w:hAnsi="Traditional Arabic" w:cs="Traditional Arabic" w:hint="cs"/>
          <w:sz w:val="32"/>
          <w:szCs w:val="32"/>
          <w:rtl/>
          <w:lang w:val="en-US" w:bidi="ar-DZ"/>
        </w:rPr>
        <w:t xml:space="preserve">يوضح هذا العنصر كيفية استفادة المؤسسات الناشئة عن قيامها بترخيص تكنولوجياتها لمؤسسات أخرى، وهنا الحديث عن مؤسسة </w:t>
      </w:r>
      <w:r w:rsidR="006364CA">
        <w:rPr>
          <w:rFonts w:ascii="Calibri Light" w:eastAsia="SimSun" w:hAnsi="Calibri Light" w:cs="Calibri Light" w:hint="cs"/>
          <w:b/>
          <w:bCs/>
          <w:sz w:val="32"/>
          <w:szCs w:val="32"/>
          <w:rtl/>
          <w:lang w:val="en-US" w:bidi="ar-DZ"/>
        </w:rPr>
        <w:t>"</w:t>
      </w:r>
      <w:r w:rsidR="006364CA" w:rsidRPr="00F759FE">
        <w:rPr>
          <w:rFonts w:ascii="Times New Roman" w:eastAsia="SimSun" w:hAnsi="Times New Roman" w:cs="Times New Roman"/>
          <w:b/>
          <w:bCs/>
          <w:sz w:val="24"/>
          <w:szCs w:val="24"/>
          <w:lang w:val="en-US" w:bidi="ar-DZ"/>
        </w:rPr>
        <w:t xml:space="preserve"> </w:t>
      </w:r>
      <w:r w:rsidR="006364CA">
        <w:rPr>
          <w:rFonts w:ascii="Times New Roman" w:eastAsia="SimSun" w:hAnsi="Times New Roman" w:cs="Times New Roman"/>
          <w:b/>
          <w:bCs/>
          <w:sz w:val="24"/>
          <w:szCs w:val="24"/>
          <w:lang w:val="en-US" w:bidi="ar-DZ"/>
        </w:rPr>
        <w:t>Philip</w:t>
      </w:r>
      <w:r w:rsidR="006364CA">
        <w:rPr>
          <w:rFonts w:ascii="Calibri Light" w:eastAsia="SimSun" w:hAnsi="Calibri Light" w:cs="Calibri Light" w:hint="cs"/>
          <w:b/>
          <w:bCs/>
          <w:sz w:val="32"/>
          <w:szCs w:val="32"/>
          <w:rtl/>
          <w:lang w:val="en-US" w:bidi="ar-DZ"/>
        </w:rPr>
        <w:t>"</w:t>
      </w:r>
      <w:sdt>
        <w:sdtPr>
          <w:rPr>
            <w:rFonts w:ascii="Calibri Light" w:eastAsia="SimSun" w:hAnsi="Calibri Light" w:cs="Calibri Light" w:hint="cs"/>
            <w:b/>
            <w:bCs/>
            <w:sz w:val="32"/>
            <w:szCs w:val="32"/>
            <w:rtl/>
            <w:lang w:val="en-US" w:bidi="ar-DZ"/>
          </w:rPr>
          <w:id w:val="-794836506"/>
          <w:citation/>
        </w:sdtPr>
        <w:sdtEndPr>
          <w:rPr>
            <w:rFonts w:asciiTheme="majorBidi" w:hAnsiTheme="majorBidi" w:cstheme="majorBidi" w:hint="default"/>
          </w:rPr>
        </w:sdtEndPr>
        <w:sdtContent>
          <w:r w:rsidR="000573BD" w:rsidRPr="000573BD">
            <w:rPr>
              <w:rFonts w:asciiTheme="majorBidi" w:eastAsia="SimSun" w:hAnsiTheme="majorBidi" w:cstheme="majorBidi"/>
              <w:b/>
              <w:bCs/>
              <w:sz w:val="24"/>
              <w:szCs w:val="24"/>
              <w:rtl/>
              <w:lang w:val="en-US" w:bidi="ar-DZ"/>
            </w:rPr>
            <w:fldChar w:fldCharType="begin"/>
          </w:r>
          <w:r w:rsidR="000573BD" w:rsidRPr="000573BD">
            <w:rPr>
              <w:rFonts w:asciiTheme="majorBidi" w:eastAsia="SimSun" w:hAnsiTheme="majorBidi" w:cstheme="majorBidi"/>
              <w:b/>
              <w:bCs/>
              <w:sz w:val="24"/>
              <w:szCs w:val="24"/>
              <w:lang w:bidi="ar-DZ"/>
            </w:rPr>
            <w:instrText xml:space="preserve">CITATION Usm17 \p 179-182 \l 1036 </w:instrText>
          </w:r>
          <w:r w:rsidR="000573BD" w:rsidRPr="000573BD">
            <w:rPr>
              <w:rFonts w:asciiTheme="majorBidi" w:eastAsia="SimSun" w:hAnsiTheme="majorBidi" w:cstheme="majorBidi"/>
              <w:b/>
              <w:bCs/>
              <w:sz w:val="24"/>
              <w:szCs w:val="24"/>
              <w:rtl/>
              <w:lang w:val="en-US" w:bidi="ar-DZ"/>
            </w:rPr>
            <w:fldChar w:fldCharType="separate"/>
          </w:r>
          <w:r w:rsidR="000573BD" w:rsidRPr="000573BD">
            <w:rPr>
              <w:rFonts w:asciiTheme="majorBidi" w:eastAsia="SimSun" w:hAnsiTheme="majorBidi" w:cstheme="majorBidi"/>
              <w:b/>
              <w:bCs/>
              <w:noProof/>
              <w:sz w:val="24"/>
              <w:szCs w:val="24"/>
              <w:rtl/>
              <w:lang w:val="en-US" w:bidi="ar-DZ"/>
            </w:rPr>
            <w:t xml:space="preserve"> </w:t>
          </w:r>
          <w:r w:rsidR="000573BD" w:rsidRPr="000573BD">
            <w:rPr>
              <w:rFonts w:asciiTheme="majorBidi" w:eastAsia="SimSun" w:hAnsiTheme="majorBidi" w:cstheme="majorBidi"/>
              <w:b/>
              <w:bCs/>
              <w:noProof/>
              <w:sz w:val="24"/>
              <w:szCs w:val="24"/>
              <w:lang w:val="en-US" w:bidi="ar-DZ"/>
            </w:rPr>
            <w:t>( Usman &amp; Vanhaverbeke, 2017, pp. 179-182)</w:t>
          </w:r>
          <w:r w:rsidR="000573BD" w:rsidRPr="000573BD">
            <w:rPr>
              <w:rFonts w:asciiTheme="majorBidi" w:eastAsia="SimSun" w:hAnsiTheme="majorBidi" w:cstheme="majorBidi"/>
              <w:b/>
              <w:bCs/>
              <w:sz w:val="24"/>
              <w:szCs w:val="24"/>
              <w:rtl/>
              <w:lang w:val="en-US" w:bidi="ar-DZ"/>
            </w:rPr>
            <w:fldChar w:fldCharType="end"/>
          </w:r>
        </w:sdtContent>
      </w:sdt>
      <w:r w:rsidR="000573BD">
        <w:rPr>
          <w:rFonts w:asciiTheme="majorBidi" w:eastAsia="SimSun" w:hAnsiTheme="majorBidi" w:cstheme="majorBidi" w:hint="cs"/>
          <w:b/>
          <w:bCs/>
          <w:sz w:val="32"/>
          <w:szCs w:val="32"/>
          <w:rtl/>
          <w:lang w:val="en-US" w:bidi="ar-DZ"/>
        </w:rPr>
        <w:t>:</w:t>
      </w:r>
    </w:p>
    <w:p w:rsidR="006364CA" w:rsidRDefault="00CF0110" w:rsidP="00364532">
      <w:pPr>
        <w:numPr>
          <w:ilvl w:val="0"/>
          <w:numId w:val="21"/>
        </w:numPr>
        <w:bidi/>
        <w:spacing w:after="0" w:line="240" w:lineRule="auto"/>
        <w:ind w:left="567" w:hanging="284"/>
        <w:jc w:val="both"/>
        <w:rPr>
          <w:rFonts w:ascii="Calibri Light" w:eastAsia="SimSun" w:hAnsi="Calibri Light" w:cs="Calibri Light"/>
          <w:b/>
          <w:bCs/>
          <w:sz w:val="32"/>
          <w:szCs w:val="32"/>
          <w:lang w:val="en-US" w:bidi="ar-DZ"/>
        </w:rPr>
      </w:pPr>
      <w:r w:rsidRPr="00F759FE">
        <w:rPr>
          <w:rFonts w:ascii="Traditional Arabic" w:eastAsia="SimSun" w:hAnsi="Traditional Arabic" w:cs="Traditional Arabic" w:hint="cs"/>
          <w:b/>
          <w:bCs/>
          <w:sz w:val="32"/>
          <w:szCs w:val="32"/>
          <w:rtl/>
          <w:lang w:bidi="ar-DZ"/>
        </w:rPr>
        <w:t>جهود مؤسسة</w:t>
      </w:r>
      <w:r>
        <w:rPr>
          <w:rFonts w:ascii="Calibri Light" w:eastAsia="SimSun" w:hAnsi="Calibri Light" w:cs="Calibri Light" w:hint="cs"/>
          <w:b/>
          <w:bCs/>
          <w:sz w:val="32"/>
          <w:szCs w:val="32"/>
          <w:rtl/>
          <w:lang w:bidi="ar-DZ"/>
        </w:rPr>
        <w:t xml:space="preserve"> "</w:t>
      </w:r>
      <w:r w:rsidRPr="00CF0110">
        <w:rPr>
          <w:rFonts w:asciiTheme="majorBidi" w:eastAsia="SimSun" w:hAnsiTheme="majorBidi" w:cstheme="majorBidi"/>
          <w:b/>
          <w:bCs/>
          <w:sz w:val="24"/>
          <w:szCs w:val="24"/>
          <w:lang w:val="en-US" w:bidi="ar-DZ"/>
        </w:rPr>
        <w:t xml:space="preserve"> </w:t>
      </w:r>
      <w:r w:rsidR="006364CA">
        <w:rPr>
          <w:rFonts w:ascii="Times New Roman" w:eastAsia="SimSun" w:hAnsi="Times New Roman" w:cs="Times New Roman"/>
          <w:b/>
          <w:bCs/>
          <w:sz w:val="24"/>
          <w:szCs w:val="24"/>
          <w:lang w:val="en-US" w:bidi="ar-DZ"/>
        </w:rPr>
        <w:t>Philip</w:t>
      </w:r>
      <w:r>
        <w:rPr>
          <w:rFonts w:ascii="Calibri Light" w:eastAsia="SimSun" w:hAnsi="Calibri Light" w:cs="Calibri Light" w:hint="cs"/>
          <w:b/>
          <w:bCs/>
          <w:sz w:val="32"/>
          <w:szCs w:val="32"/>
          <w:rtl/>
          <w:lang w:bidi="ar-DZ"/>
        </w:rPr>
        <w:t xml:space="preserve">" </w:t>
      </w:r>
      <w:r w:rsidR="00F759FE">
        <w:rPr>
          <w:rFonts w:ascii="Traditional Arabic" w:eastAsia="SimSun" w:hAnsi="Traditional Arabic" w:cs="Traditional Arabic" w:hint="cs"/>
          <w:b/>
          <w:bCs/>
          <w:sz w:val="32"/>
          <w:szCs w:val="32"/>
          <w:rtl/>
          <w:lang w:bidi="ar-DZ"/>
        </w:rPr>
        <w:t>ل</w:t>
      </w:r>
      <w:r w:rsidRPr="00F759FE">
        <w:rPr>
          <w:rFonts w:ascii="Traditional Arabic" w:eastAsia="SimSun" w:hAnsi="Traditional Arabic" w:cs="Traditional Arabic" w:hint="cs"/>
          <w:b/>
          <w:bCs/>
          <w:sz w:val="32"/>
          <w:szCs w:val="32"/>
          <w:rtl/>
          <w:lang w:bidi="ar-DZ"/>
        </w:rPr>
        <w:t xml:space="preserve">تقديم </w:t>
      </w:r>
      <w:r w:rsidR="00F759FE">
        <w:rPr>
          <w:rFonts w:ascii="Traditional Arabic" w:eastAsia="SimSun" w:hAnsi="Traditional Arabic" w:cs="Traditional Arabic" w:hint="cs"/>
          <w:b/>
          <w:bCs/>
          <w:sz w:val="32"/>
          <w:szCs w:val="32"/>
          <w:rtl/>
          <w:lang w:bidi="ar-DZ"/>
        </w:rPr>
        <w:t>جهاز</w:t>
      </w:r>
      <w:r w:rsidR="00F759FE" w:rsidRPr="00F759FE">
        <w:rPr>
          <w:rFonts w:ascii="Traditional Arabic" w:eastAsia="SimSun" w:hAnsi="Traditional Arabic" w:cs="Traditional Arabic" w:hint="cs"/>
          <w:b/>
          <w:bCs/>
          <w:sz w:val="32"/>
          <w:szCs w:val="32"/>
          <w:rtl/>
          <w:lang w:bidi="ar-DZ"/>
        </w:rPr>
        <w:t xml:space="preserve"> للقلي الصحي</w:t>
      </w:r>
      <w:r w:rsidR="00F759FE">
        <w:rPr>
          <w:rFonts w:ascii="Calibri Light" w:eastAsia="SimSun" w:hAnsi="Calibri Light" w:cs="Calibri Light" w:hint="cs"/>
          <w:b/>
          <w:bCs/>
          <w:sz w:val="32"/>
          <w:szCs w:val="32"/>
          <w:rtl/>
          <w:lang w:bidi="ar-DZ"/>
        </w:rPr>
        <w:t xml:space="preserve">: </w:t>
      </w:r>
      <w:r w:rsidR="00717D2E">
        <w:rPr>
          <w:rFonts w:ascii="Traditional Arabic" w:eastAsia="SimSun" w:hAnsi="Traditional Arabic" w:cs="Traditional Arabic" w:hint="cs"/>
          <w:sz w:val="32"/>
          <w:szCs w:val="32"/>
          <w:rtl/>
          <w:lang w:bidi="ar-DZ"/>
        </w:rPr>
        <w:t xml:space="preserve">قبل طرح مؤسسة فيليبس لمنتجها الحالي كانت لها محاولات سابقة مع معاهد ومخابر للبحث، لكنها لم تصل إلى المنتج الذي </w:t>
      </w:r>
      <w:proofErr w:type="spellStart"/>
      <w:r w:rsidR="00717D2E">
        <w:rPr>
          <w:rFonts w:ascii="Traditional Arabic" w:eastAsia="SimSun" w:hAnsi="Traditional Arabic" w:cs="Traditional Arabic" w:hint="cs"/>
          <w:sz w:val="32"/>
          <w:szCs w:val="32"/>
          <w:rtl/>
          <w:lang w:bidi="ar-DZ"/>
        </w:rPr>
        <w:t>يتلائم</w:t>
      </w:r>
      <w:proofErr w:type="spellEnd"/>
      <w:r w:rsidR="00717D2E">
        <w:rPr>
          <w:rFonts w:ascii="Traditional Arabic" w:eastAsia="SimSun" w:hAnsi="Traditional Arabic" w:cs="Traditional Arabic" w:hint="cs"/>
          <w:sz w:val="32"/>
          <w:szCs w:val="32"/>
          <w:rtl/>
          <w:lang w:bidi="ar-DZ"/>
        </w:rPr>
        <w:t xml:space="preserve"> مع الفلسفة التي تتبناها والمتمثلة في "البساطة والمعنى"، حيث طورت في سنة </w:t>
      </w:r>
      <w:r w:rsidR="00717D2E" w:rsidRPr="00ED638D">
        <w:rPr>
          <w:rFonts w:ascii="Traditional Arabic" w:eastAsia="SimSun" w:hAnsi="Traditional Arabic" w:cs="Traditional Arabic" w:hint="cs"/>
          <w:sz w:val="28"/>
          <w:szCs w:val="28"/>
          <w:rtl/>
          <w:lang w:bidi="ar-DZ"/>
        </w:rPr>
        <w:t>2006</w:t>
      </w:r>
      <w:r w:rsidR="00717D2E">
        <w:rPr>
          <w:rFonts w:ascii="Traditional Arabic" w:eastAsia="SimSun" w:hAnsi="Traditional Arabic" w:cs="Traditional Arabic" w:hint="cs"/>
          <w:sz w:val="32"/>
          <w:szCs w:val="32"/>
          <w:rtl/>
          <w:lang w:bidi="ar-DZ"/>
        </w:rPr>
        <w:t xml:space="preserve"> نموذجا يستخدم نفس الفكرة وهي استخدام </w:t>
      </w:r>
      <w:r w:rsidR="00717D2E">
        <w:rPr>
          <w:rFonts w:ascii="Traditional Arabic" w:eastAsia="SimSun" w:hAnsi="Traditional Arabic" w:cs="Traditional Arabic" w:hint="cs"/>
          <w:sz w:val="32"/>
          <w:szCs w:val="32"/>
          <w:rtl/>
          <w:lang w:bidi="ar-DZ"/>
        </w:rPr>
        <w:lastRenderedPageBreak/>
        <w:t>الهواء الساخن في القلي مع ال</w:t>
      </w:r>
      <w:r w:rsidR="00236BCE">
        <w:rPr>
          <w:rFonts w:ascii="Traditional Arabic" w:eastAsia="SimSun" w:hAnsi="Traditional Arabic" w:cs="Traditional Arabic" w:hint="cs"/>
          <w:sz w:val="32"/>
          <w:szCs w:val="32"/>
          <w:rtl/>
          <w:lang w:bidi="ar-DZ"/>
        </w:rPr>
        <w:t xml:space="preserve">محافظة على الذوق والتقليل قدر الإمكان من أضرار القلي، لكن المنتج كان معقدا ومكلفا جدا وبالتالي فهو لم يرتقي لأن يكون منتج استهلاكي عملي. </w:t>
      </w:r>
    </w:p>
    <w:p w:rsidR="006364CA" w:rsidRPr="000C3162" w:rsidRDefault="00F759FE" w:rsidP="00364532">
      <w:pPr>
        <w:numPr>
          <w:ilvl w:val="0"/>
          <w:numId w:val="21"/>
        </w:numPr>
        <w:bidi/>
        <w:spacing w:after="0" w:line="240" w:lineRule="auto"/>
        <w:ind w:left="567" w:hanging="284"/>
        <w:jc w:val="both"/>
        <w:rPr>
          <w:rFonts w:ascii="Calibri Light" w:eastAsia="SimSun" w:hAnsi="Calibri Light" w:cs="Calibri Light"/>
          <w:b/>
          <w:bCs/>
          <w:sz w:val="32"/>
          <w:szCs w:val="32"/>
          <w:lang w:val="en-US" w:bidi="ar-DZ"/>
        </w:rPr>
      </w:pPr>
      <w:r w:rsidRPr="006364CA">
        <w:rPr>
          <w:rFonts w:ascii="Traditional Arabic" w:eastAsia="SimSun" w:hAnsi="Traditional Arabic" w:cs="Traditional Arabic" w:hint="cs"/>
          <w:b/>
          <w:bCs/>
          <w:sz w:val="32"/>
          <w:szCs w:val="32"/>
          <w:rtl/>
          <w:lang w:bidi="ar-DZ"/>
        </w:rPr>
        <w:t>تعاقد مؤسسة</w:t>
      </w:r>
      <w:r w:rsidRPr="006364CA">
        <w:rPr>
          <w:rFonts w:ascii="Calibri Light" w:eastAsia="SimSun" w:hAnsi="Calibri Light" w:cs="Calibri Light" w:hint="cs"/>
          <w:b/>
          <w:bCs/>
          <w:sz w:val="32"/>
          <w:szCs w:val="32"/>
          <w:rtl/>
          <w:lang w:val="en-US" w:bidi="ar-DZ"/>
        </w:rPr>
        <w:t xml:space="preserve"> "</w:t>
      </w:r>
      <w:r w:rsidR="00426121" w:rsidRPr="006364CA">
        <w:rPr>
          <w:rFonts w:ascii="Times New Roman" w:eastAsia="SimSun" w:hAnsi="Times New Roman" w:cs="Times New Roman"/>
          <w:b/>
          <w:bCs/>
          <w:sz w:val="24"/>
          <w:szCs w:val="24"/>
          <w:lang w:val="en-US" w:bidi="ar-DZ"/>
        </w:rPr>
        <w:t>Philip</w:t>
      </w:r>
      <w:r w:rsidRPr="006364CA">
        <w:rPr>
          <w:rFonts w:ascii="Calibri Light" w:eastAsia="SimSun" w:hAnsi="Calibri Light" w:cs="Calibri Light" w:hint="cs"/>
          <w:b/>
          <w:bCs/>
          <w:sz w:val="32"/>
          <w:szCs w:val="32"/>
          <w:rtl/>
          <w:lang w:val="en-US" w:bidi="ar-DZ"/>
        </w:rPr>
        <w:t xml:space="preserve">" </w:t>
      </w:r>
      <w:r w:rsidRPr="006364CA">
        <w:rPr>
          <w:rFonts w:ascii="Traditional Arabic" w:eastAsia="SimSun" w:hAnsi="Traditional Arabic" w:cs="Traditional Arabic" w:hint="cs"/>
          <w:b/>
          <w:bCs/>
          <w:sz w:val="32"/>
          <w:szCs w:val="32"/>
          <w:rtl/>
          <w:lang w:bidi="ar-DZ"/>
        </w:rPr>
        <w:t xml:space="preserve">مع المؤسسة الناشئة وبروز جهاز </w:t>
      </w:r>
      <w:r w:rsidRPr="006364CA">
        <w:rPr>
          <w:rFonts w:asciiTheme="majorBidi" w:eastAsia="SimSun" w:hAnsiTheme="majorBidi" w:cstheme="majorBidi"/>
          <w:b/>
          <w:bCs/>
          <w:sz w:val="24"/>
          <w:szCs w:val="24"/>
          <w:rtl/>
          <w:lang w:bidi="ar-DZ"/>
        </w:rPr>
        <w:t>"</w:t>
      </w:r>
      <w:r w:rsidRPr="006364CA">
        <w:rPr>
          <w:rFonts w:ascii="Times New Roman" w:eastAsia="SimSun" w:hAnsi="Times New Roman" w:cs="Times New Roman"/>
          <w:b/>
          <w:bCs/>
          <w:sz w:val="24"/>
          <w:szCs w:val="24"/>
          <w:lang w:val="en-US" w:bidi="ar-DZ"/>
        </w:rPr>
        <w:t>Philips Airfryer</w:t>
      </w:r>
      <w:r w:rsidRPr="006364CA">
        <w:rPr>
          <w:rFonts w:ascii="Times New Roman" w:eastAsia="SimSun" w:hAnsi="Times New Roman" w:cs="Times New Roman" w:hint="cs"/>
          <w:b/>
          <w:bCs/>
          <w:sz w:val="24"/>
          <w:szCs w:val="24"/>
          <w:rtl/>
          <w:lang w:val="en-US" w:bidi="ar-DZ"/>
        </w:rPr>
        <w:t>"</w:t>
      </w:r>
      <w:r w:rsidRPr="006364CA">
        <w:rPr>
          <w:rFonts w:ascii="Calibri Light" w:eastAsia="SimSun" w:hAnsi="Calibri Light" w:cs="Calibri Light" w:hint="cs"/>
          <w:b/>
          <w:bCs/>
          <w:sz w:val="32"/>
          <w:szCs w:val="32"/>
          <w:rtl/>
          <w:lang w:val="en-US" w:bidi="ar-DZ"/>
        </w:rPr>
        <w:t>:</w:t>
      </w:r>
      <w:r w:rsidR="00236BCE">
        <w:rPr>
          <w:rFonts w:ascii="Calibri Light" w:eastAsia="SimSun" w:hAnsi="Calibri Light" w:cs="Calibri Light" w:hint="cs"/>
          <w:b/>
          <w:bCs/>
          <w:sz w:val="32"/>
          <w:szCs w:val="32"/>
          <w:rtl/>
          <w:lang w:val="en-US" w:bidi="ar-DZ"/>
        </w:rPr>
        <w:t xml:space="preserve"> </w:t>
      </w:r>
      <w:r w:rsidR="002D3BBD">
        <w:rPr>
          <w:rFonts w:ascii="Traditional Arabic" w:eastAsia="SimSun" w:hAnsi="Traditional Arabic" w:cs="Traditional Arabic" w:hint="cs"/>
          <w:sz w:val="32"/>
          <w:szCs w:val="32"/>
          <w:rtl/>
          <w:lang w:val="en-US" w:bidi="ar-DZ"/>
        </w:rPr>
        <w:t xml:space="preserve">في سنة </w:t>
      </w:r>
      <w:r w:rsidR="002D3BBD" w:rsidRPr="002D3BBD">
        <w:rPr>
          <w:rFonts w:ascii="Traditional Arabic" w:eastAsia="SimSun" w:hAnsi="Traditional Arabic" w:cs="Traditional Arabic" w:hint="cs"/>
          <w:sz w:val="28"/>
          <w:szCs w:val="28"/>
          <w:rtl/>
          <w:lang w:val="en-US" w:bidi="ar-DZ"/>
        </w:rPr>
        <w:t>2009</w:t>
      </w:r>
      <w:r w:rsidR="002D3BBD">
        <w:rPr>
          <w:rFonts w:ascii="Traditional Arabic" w:eastAsia="SimSun" w:hAnsi="Traditional Arabic" w:cs="Traditional Arabic" w:hint="cs"/>
          <w:sz w:val="28"/>
          <w:szCs w:val="28"/>
          <w:rtl/>
          <w:lang w:val="en-US" w:bidi="ar-DZ"/>
        </w:rPr>
        <w:t xml:space="preserve"> </w:t>
      </w:r>
      <w:r w:rsidR="002D3BBD" w:rsidRPr="002D3BBD">
        <w:rPr>
          <w:rFonts w:ascii="Traditional Arabic" w:eastAsia="SimSun" w:hAnsi="Traditional Arabic" w:cs="Traditional Arabic" w:hint="cs"/>
          <w:sz w:val="32"/>
          <w:szCs w:val="32"/>
          <w:rtl/>
          <w:lang w:val="en-US" w:bidi="ar-DZ"/>
        </w:rPr>
        <w:t xml:space="preserve">تواصل مشروع مع مؤسسة فيليبس ويحمل في طياته </w:t>
      </w:r>
      <w:r w:rsidR="002D3BBD">
        <w:rPr>
          <w:rFonts w:ascii="Traditional Arabic" w:eastAsia="SimSun" w:hAnsi="Traditional Arabic" w:cs="Traditional Arabic" w:hint="cs"/>
          <w:sz w:val="32"/>
          <w:szCs w:val="32"/>
          <w:rtl/>
          <w:lang w:val="en-US" w:bidi="ar-DZ"/>
        </w:rPr>
        <w:t xml:space="preserve">نفس ما ترغب في الوصول إليه. تمثل هذا المشروع في العرض الذي قدمته المؤسسة الهولندية الناشئة والممثلة بشخصين فقط، هما المهندس صاحب هذه التقنية، ومدير له خبرة طويلة في العمل في قسم </w:t>
      </w:r>
      <w:r w:rsidR="002D3BBD" w:rsidRPr="002D3BBD">
        <w:rPr>
          <w:rFonts w:asciiTheme="majorBidi" w:eastAsia="SimSun" w:hAnsiTheme="majorBidi" w:cstheme="majorBidi"/>
          <w:sz w:val="24"/>
          <w:szCs w:val="24"/>
          <w:rtl/>
          <w:lang w:val="en-US" w:bidi="ar-DZ"/>
        </w:rPr>
        <w:t>"</w:t>
      </w:r>
      <w:r w:rsidR="002D3BBD" w:rsidRPr="002D3BBD">
        <w:rPr>
          <w:rFonts w:asciiTheme="majorBidi" w:eastAsia="SimSun" w:hAnsiTheme="majorBidi" w:cstheme="majorBidi"/>
          <w:sz w:val="24"/>
          <w:szCs w:val="24"/>
          <w:lang w:val="en-US" w:bidi="ar-DZ"/>
        </w:rPr>
        <w:t>Braun</w:t>
      </w:r>
      <w:r w:rsidR="002D3BBD" w:rsidRPr="002D3BBD">
        <w:rPr>
          <w:rFonts w:asciiTheme="majorBidi" w:eastAsia="SimSun" w:hAnsiTheme="majorBidi" w:cstheme="majorBidi"/>
          <w:sz w:val="24"/>
          <w:szCs w:val="24"/>
          <w:rtl/>
          <w:lang w:val="en-US" w:bidi="ar-DZ"/>
        </w:rPr>
        <w:t>"</w:t>
      </w:r>
      <w:r w:rsidR="002D3BBD">
        <w:rPr>
          <w:rFonts w:ascii="Traditional Arabic" w:eastAsia="SimSun" w:hAnsi="Traditional Arabic" w:cs="Traditional Arabic" w:hint="cs"/>
          <w:sz w:val="32"/>
          <w:szCs w:val="32"/>
          <w:rtl/>
          <w:lang w:val="en-US" w:bidi="ar-DZ"/>
        </w:rPr>
        <w:t xml:space="preserve"> التابع لشركة </w:t>
      </w:r>
      <w:r w:rsidR="002D3BBD" w:rsidRPr="002D3BBD">
        <w:rPr>
          <w:rFonts w:asciiTheme="majorBidi" w:eastAsia="SimSun" w:hAnsiTheme="majorBidi" w:cstheme="majorBidi"/>
          <w:sz w:val="24"/>
          <w:szCs w:val="24"/>
          <w:rtl/>
          <w:lang w:val="en-US" w:bidi="ar-DZ"/>
        </w:rPr>
        <w:t>"</w:t>
      </w:r>
      <w:r w:rsidR="002D3BBD" w:rsidRPr="002D3BBD">
        <w:rPr>
          <w:rFonts w:asciiTheme="majorBidi" w:eastAsia="SimSun" w:hAnsiTheme="majorBidi" w:cstheme="majorBidi"/>
          <w:sz w:val="24"/>
          <w:szCs w:val="24"/>
          <w:lang w:val="en-US" w:bidi="ar-DZ"/>
        </w:rPr>
        <w:t>Gillette</w:t>
      </w:r>
      <w:r w:rsidR="002D3BBD" w:rsidRPr="002D3BBD">
        <w:rPr>
          <w:rFonts w:asciiTheme="majorBidi" w:eastAsia="SimSun" w:hAnsiTheme="majorBidi" w:cstheme="majorBidi"/>
          <w:sz w:val="24"/>
          <w:szCs w:val="24"/>
          <w:rtl/>
          <w:lang w:val="en-US" w:bidi="ar-DZ"/>
        </w:rPr>
        <w:t>"</w:t>
      </w:r>
      <w:r w:rsidR="002D3BBD">
        <w:rPr>
          <w:rFonts w:asciiTheme="majorBidi" w:eastAsia="SimSun" w:hAnsiTheme="majorBidi" w:cstheme="majorBidi" w:hint="cs"/>
          <w:sz w:val="24"/>
          <w:szCs w:val="24"/>
          <w:rtl/>
          <w:lang w:bidi="ar-DZ"/>
        </w:rPr>
        <w:t xml:space="preserve">، </w:t>
      </w:r>
      <w:r w:rsidR="002D3BBD" w:rsidRPr="002D3BBD">
        <w:rPr>
          <w:rFonts w:ascii="Traditional Arabic" w:eastAsia="SimSun" w:hAnsi="Traditional Arabic" w:cs="Traditional Arabic"/>
          <w:sz w:val="32"/>
          <w:szCs w:val="32"/>
          <w:rtl/>
          <w:lang w:bidi="ar-DZ"/>
        </w:rPr>
        <w:t>حيث قدم المهندس</w:t>
      </w:r>
      <w:r w:rsidR="002D3BBD">
        <w:rPr>
          <w:rFonts w:ascii="Traditional Arabic" w:eastAsia="SimSun" w:hAnsi="Traditional Arabic" w:cs="Traditional Arabic" w:hint="cs"/>
          <w:sz w:val="32"/>
          <w:szCs w:val="32"/>
          <w:rtl/>
          <w:lang w:bidi="ar-DZ"/>
        </w:rPr>
        <w:t xml:space="preserve"> في البداية نموذجا أوليا</w:t>
      </w:r>
      <w:r w:rsidR="002D3BBD">
        <w:rPr>
          <w:rFonts w:asciiTheme="majorBidi" w:eastAsia="SimSun" w:hAnsiTheme="majorBidi" w:cstheme="majorBidi" w:hint="cs"/>
          <w:sz w:val="24"/>
          <w:szCs w:val="24"/>
          <w:rtl/>
          <w:lang w:bidi="ar-DZ"/>
        </w:rPr>
        <w:t xml:space="preserve"> </w:t>
      </w:r>
      <w:r w:rsidR="002D3BBD" w:rsidRPr="002D3BBD">
        <w:rPr>
          <w:rFonts w:ascii="Traditional Arabic" w:eastAsia="SimSun" w:hAnsi="Traditional Arabic" w:cs="Traditional Arabic"/>
          <w:sz w:val="32"/>
          <w:szCs w:val="32"/>
          <w:rtl/>
          <w:lang w:bidi="ar-DZ"/>
        </w:rPr>
        <w:t>قائما على تقنية تس</w:t>
      </w:r>
      <w:r w:rsidR="002D3BBD">
        <w:rPr>
          <w:rFonts w:ascii="Traditional Arabic" w:eastAsia="SimSun" w:hAnsi="Traditional Arabic" w:cs="Traditional Arabic" w:hint="cs"/>
          <w:sz w:val="32"/>
          <w:szCs w:val="32"/>
          <w:rtl/>
          <w:lang w:bidi="ar-DZ"/>
        </w:rPr>
        <w:t>تخدم</w:t>
      </w:r>
      <w:r w:rsidR="000C3162">
        <w:rPr>
          <w:rFonts w:ascii="Traditional Arabic" w:eastAsia="SimSun" w:hAnsi="Traditional Arabic" w:cs="Traditional Arabic" w:hint="cs"/>
          <w:sz w:val="32"/>
          <w:szCs w:val="32"/>
          <w:rtl/>
          <w:lang w:bidi="ar-DZ"/>
        </w:rPr>
        <w:t xml:space="preserve"> تقنية تدفق الهواء الساخن للقلي، وتقدم فيما بعد بطلب براءة اختراع، وعندما عرضت الفكرة على المدير أدرك أهمية الفكرة وأصبح مساهما في المؤسسة الناشئة. </w:t>
      </w:r>
    </w:p>
    <w:p w:rsidR="000C3162" w:rsidRDefault="000C3162" w:rsidP="00881298">
      <w:pPr>
        <w:bidi/>
        <w:spacing w:after="0" w:line="240" w:lineRule="auto"/>
        <w:ind w:left="567" w:firstLine="141"/>
        <w:jc w:val="both"/>
        <w:rPr>
          <w:rFonts w:ascii="Traditional Arabic" w:eastAsia="SimSun" w:hAnsi="Traditional Arabic" w:cs="Traditional Arabic"/>
          <w:sz w:val="32"/>
          <w:szCs w:val="32"/>
          <w:rtl/>
          <w:lang w:bidi="ar-DZ"/>
        </w:rPr>
      </w:pPr>
      <w:r w:rsidRPr="000C3162">
        <w:rPr>
          <w:rFonts w:ascii="Traditional Arabic" w:eastAsia="SimSun" w:hAnsi="Traditional Arabic" w:cs="Traditional Arabic" w:hint="cs"/>
          <w:sz w:val="32"/>
          <w:szCs w:val="32"/>
          <w:rtl/>
          <w:lang w:bidi="ar-DZ"/>
        </w:rPr>
        <w:t>ونظرا</w:t>
      </w:r>
      <w:r>
        <w:rPr>
          <w:rFonts w:ascii="Traditional Arabic" w:eastAsia="SimSun" w:hAnsi="Traditional Arabic" w:cs="Traditional Arabic" w:hint="cs"/>
          <w:sz w:val="32"/>
          <w:szCs w:val="32"/>
          <w:rtl/>
          <w:lang w:bidi="ar-DZ"/>
        </w:rPr>
        <w:t xml:space="preserve"> لمحدودية الموارد بحثت الشركة الناشئة على شريك من أجل الدخول في مرحلة التطوير، لهذا اتصل المدير في البداية بشركة صينية كان على علاقة بها من خلال عمله في قسم </w:t>
      </w:r>
      <w:r w:rsidRPr="000C3162">
        <w:rPr>
          <w:rFonts w:ascii="Times New Roman" w:eastAsia="SimSun" w:hAnsi="Times New Roman" w:cs="Times New Roman"/>
          <w:sz w:val="24"/>
          <w:szCs w:val="24"/>
          <w:rtl/>
          <w:lang w:val="en-US" w:bidi="ar-DZ"/>
        </w:rPr>
        <w:t>"</w:t>
      </w:r>
      <w:r w:rsidRPr="000C3162">
        <w:rPr>
          <w:rFonts w:ascii="Times New Roman" w:eastAsia="SimSun" w:hAnsi="Times New Roman" w:cs="Times New Roman"/>
          <w:sz w:val="24"/>
          <w:szCs w:val="24"/>
          <w:lang w:val="en-US" w:bidi="ar-DZ"/>
        </w:rPr>
        <w:t>Braun</w:t>
      </w:r>
      <w:r w:rsidRPr="000C3162">
        <w:rPr>
          <w:rFonts w:ascii="Times New Roman" w:eastAsia="SimSun" w:hAnsi="Times New Roman" w:cs="Times New Roman"/>
          <w:sz w:val="24"/>
          <w:szCs w:val="24"/>
          <w:rtl/>
          <w:lang w:val="en-US" w:bidi="ar-DZ"/>
        </w:rPr>
        <w:t>"</w:t>
      </w:r>
      <w:r>
        <w:rPr>
          <w:rFonts w:ascii="Times New Roman" w:eastAsia="SimSun" w:hAnsi="Times New Roman" w:cs="Times New Roman" w:hint="cs"/>
          <w:sz w:val="24"/>
          <w:szCs w:val="24"/>
          <w:rtl/>
          <w:lang w:val="en-US" w:bidi="ar-DZ"/>
        </w:rPr>
        <w:t xml:space="preserve">، </w:t>
      </w:r>
      <w:r w:rsidRPr="000C3162">
        <w:rPr>
          <w:rFonts w:ascii="Traditional Arabic" w:eastAsia="SimSun" w:hAnsi="Traditional Arabic" w:cs="Traditional Arabic"/>
          <w:sz w:val="32"/>
          <w:szCs w:val="32"/>
          <w:rtl/>
          <w:lang w:val="en-US" w:bidi="ar-DZ"/>
        </w:rPr>
        <w:t>واتفق معها</w:t>
      </w:r>
      <w:r>
        <w:rPr>
          <w:rFonts w:ascii="Times New Roman" w:eastAsia="SimSun" w:hAnsi="Times New Roman" w:cs="Times New Roman" w:hint="cs"/>
          <w:sz w:val="24"/>
          <w:szCs w:val="24"/>
          <w:rtl/>
          <w:lang w:val="en-US" w:bidi="ar-DZ"/>
        </w:rPr>
        <w:t xml:space="preserve"> </w:t>
      </w:r>
      <w:r>
        <w:rPr>
          <w:rFonts w:ascii="Traditional Arabic" w:eastAsia="SimSun" w:hAnsi="Traditional Arabic" w:cs="Traditional Arabic" w:hint="cs"/>
          <w:sz w:val="32"/>
          <w:szCs w:val="32"/>
          <w:rtl/>
          <w:lang w:val="en-US" w:bidi="ar-DZ"/>
        </w:rPr>
        <w:t xml:space="preserve">على تطوير نماذج أولية للمنتج وعرضها على العملاء، ولكن محدودية الموارد المالية ونقص الموارد التكميلية صعب من المهمة، ما دفع المدير إلى </w:t>
      </w:r>
      <w:r w:rsidR="00361D02">
        <w:rPr>
          <w:rFonts w:ascii="Traditional Arabic" w:eastAsia="SimSun" w:hAnsi="Traditional Arabic" w:cs="Traditional Arabic" w:hint="cs"/>
          <w:sz w:val="32"/>
          <w:szCs w:val="32"/>
          <w:rtl/>
          <w:lang w:val="en-US" w:bidi="ar-DZ"/>
        </w:rPr>
        <w:t xml:space="preserve">تغيير </w:t>
      </w:r>
      <w:r>
        <w:rPr>
          <w:rFonts w:ascii="Traditional Arabic" w:eastAsia="SimSun" w:hAnsi="Traditional Arabic" w:cs="Traditional Arabic" w:hint="cs"/>
          <w:sz w:val="32"/>
          <w:szCs w:val="32"/>
          <w:rtl/>
          <w:lang w:val="en-US" w:bidi="ar-DZ"/>
        </w:rPr>
        <w:t xml:space="preserve">نموذج العمل وفكر في ترخيص التكنولوجيا لشركة كبيرة. وكانت </w:t>
      </w:r>
      <w:r w:rsidRPr="000C3162">
        <w:rPr>
          <w:rFonts w:ascii="Times New Roman" w:eastAsia="SimSun" w:hAnsi="Times New Roman" w:cs="Times New Roman"/>
          <w:sz w:val="24"/>
          <w:szCs w:val="24"/>
          <w:rtl/>
          <w:lang w:val="en-US" w:bidi="ar-DZ"/>
        </w:rPr>
        <w:t>"</w:t>
      </w:r>
      <w:r w:rsidRPr="000C3162">
        <w:rPr>
          <w:rFonts w:ascii="Times New Roman" w:eastAsia="SimSun" w:hAnsi="Times New Roman" w:cs="Times New Roman"/>
          <w:sz w:val="24"/>
          <w:szCs w:val="24"/>
          <w:lang w:val="en-US" w:bidi="ar-DZ"/>
        </w:rPr>
        <w:t>Braun</w:t>
      </w:r>
      <w:r w:rsidRPr="000C3162">
        <w:rPr>
          <w:rFonts w:ascii="Times New Roman" w:eastAsia="SimSun" w:hAnsi="Times New Roman" w:cs="Times New Roman"/>
          <w:sz w:val="24"/>
          <w:szCs w:val="24"/>
          <w:rtl/>
          <w:lang w:val="en-US" w:bidi="ar-DZ"/>
        </w:rPr>
        <w:t>"</w:t>
      </w:r>
      <w:r>
        <w:rPr>
          <w:rFonts w:ascii="Times New Roman" w:eastAsia="SimSun" w:hAnsi="Times New Roman" w:cs="Times New Roman" w:hint="cs"/>
          <w:sz w:val="24"/>
          <w:szCs w:val="24"/>
          <w:rtl/>
          <w:lang w:val="en-US" w:bidi="ar-DZ"/>
        </w:rPr>
        <w:t xml:space="preserve"> </w:t>
      </w:r>
      <w:r>
        <w:rPr>
          <w:rFonts w:ascii="Traditional Arabic" w:eastAsia="SimSun" w:hAnsi="Traditional Arabic" w:cs="Traditional Arabic" w:hint="cs"/>
          <w:sz w:val="32"/>
          <w:szCs w:val="32"/>
          <w:rtl/>
          <w:lang w:val="en-US" w:bidi="ar-DZ"/>
        </w:rPr>
        <w:t xml:space="preserve">أول شركة يستنجد بها </w:t>
      </w:r>
      <w:r w:rsidR="00881298">
        <w:rPr>
          <w:rFonts w:ascii="Traditional Arabic" w:eastAsia="SimSun" w:hAnsi="Traditional Arabic" w:cs="Traditional Arabic" w:hint="cs"/>
          <w:sz w:val="32"/>
          <w:szCs w:val="32"/>
          <w:rtl/>
          <w:lang w:val="en-US" w:bidi="ar-DZ"/>
        </w:rPr>
        <w:t xml:space="preserve">لكنها لم تكن مهتمة بالتوسع في هذا القطاع من السوق. بعدها تواصل مع مؤسسة فيليبس التي أبدت اهتمامها بالفكرة طالما أن جهود قسم أجهزة المطابخ تصب في نفس التوجه. حيث أقنع </w:t>
      </w:r>
      <w:r w:rsidR="00881298" w:rsidRPr="00881298">
        <w:rPr>
          <w:rFonts w:asciiTheme="majorBidi" w:eastAsia="SimSun" w:hAnsiTheme="majorBidi" w:cstheme="majorBidi"/>
          <w:sz w:val="24"/>
          <w:szCs w:val="24"/>
          <w:rtl/>
          <w:lang w:val="en-US" w:bidi="ar-DZ"/>
        </w:rPr>
        <w:t>"</w:t>
      </w:r>
      <w:r w:rsidR="00881298" w:rsidRPr="00881298">
        <w:rPr>
          <w:rFonts w:asciiTheme="majorBidi" w:eastAsia="SimSun" w:hAnsiTheme="majorBidi" w:cstheme="majorBidi"/>
          <w:sz w:val="24"/>
          <w:szCs w:val="24"/>
          <w:lang w:bidi="ar-DZ"/>
        </w:rPr>
        <w:t xml:space="preserve">Godwin </w:t>
      </w:r>
      <w:proofErr w:type="spellStart"/>
      <w:r w:rsidR="00881298" w:rsidRPr="00881298">
        <w:rPr>
          <w:rFonts w:asciiTheme="majorBidi" w:eastAsia="SimSun" w:hAnsiTheme="majorBidi" w:cstheme="majorBidi"/>
          <w:sz w:val="24"/>
          <w:szCs w:val="24"/>
          <w:lang w:bidi="ar-DZ"/>
        </w:rPr>
        <w:t>Zwanenb</w:t>
      </w:r>
      <w:r w:rsidR="00881298">
        <w:rPr>
          <w:rFonts w:asciiTheme="majorBidi" w:eastAsia="SimSun" w:hAnsiTheme="majorBidi" w:cstheme="majorBidi"/>
          <w:sz w:val="24"/>
          <w:szCs w:val="24"/>
          <w:lang w:val="en-US" w:bidi="ar-DZ"/>
        </w:rPr>
        <w:t>ur</w:t>
      </w:r>
      <w:proofErr w:type="spellEnd"/>
      <w:r w:rsidR="00881298" w:rsidRPr="00881298">
        <w:rPr>
          <w:rFonts w:asciiTheme="majorBidi" w:eastAsia="SimSun" w:hAnsiTheme="majorBidi" w:cstheme="majorBidi"/>
          <w:sz w:val="24"/>
          <w:szCs w:val="24"/>
          <w:lang w:bidi="ar-DZ"/>
        </w:rPr>
        <w:t>g</w:t>
      </w:r>
      <w:r w:rsidR="00881298" w:rsidRPr="00881298">
        <w:rPr>
          <w:rFonts w:asciiTheme="majorBidi" w:eastAsia="SimSun" w:hAnsiTheme="majorBidi" w:cstheme="majorBidi"/>
          <w:sz w:val="24"/>
          <w:szCs w:val="24"/>
          <w:rtl/>
          <w:lang w:val="en-US" w:bidi="ar-DZ"/>
        </w:rPr>
        <w:t>"</w:t>
      </w:r>
      <w:r w:rsidR="00881298">
        <w:rPr>
          <w:rFonts w:ascii="Traditional Arabic" w:eastAsia="SimSun" w:hAnsi="Traditional Arabic" w:cs="Traditional Arabic" w:hint="cs"/>
          <w:sz w:val="32"/>
          <w:szCs w:val="32"/>
          <w:rtl/>
          <w:lang w:val="en-US" w:bidi="ar-DZ"/>
        </w:rPr>
        <w:t xml:space="preserve"> </w:t>
      </w:r>
      <w:r w:rsidR="00881298">
        <w:rPr>
          <w:rFonts w:ascii="Traditional Arabic" w:eastAsia="SimSun" w:hAnsi="Traditional Arabic" w:cs="Traditional Arabic" w:hint="cs"/>
          <w:sz w:val="32"/>
          <w:szCs w:val="32"/>
          <w:rtl/>
          <w:lang w:bidi="ar-DZ"/>
        </w:rPr>
        <w:t xml:space="preserve">المسؤول </w:t>
      </w:r>
      <w:proofErr w:type="spellStart"/>
      <w:r w:rsidR="00881298">
        <w:rPr>
          <w:rFonts w:ascii="Traditional Arabic" w:eastAsia="SimSun" w:hAnsi="Traditional Arabic" w:cs="Traditional Arabic" w:hint="cs"/>
          <w:sz w:val="32"/>
          <w:szCs w:val="32"/>
          <w:rtl/>
          <w:lang w:bidi="ar-DZ"/>
        </w:rPr>
        <w:t>آنداك</w:t>
      </w:r>
      <w:proofErr w:type="spellEnd"/>
      <w:r w:rsidR="00881298">
        <w:rPr>
          <w:rFonts w:ascii="Traditional Arabic" w:eastAsia="SimSun" w:hAnsi="Traditional Arabic" w:cs="Traditional Arabic" w:hint="cs"/>
          <w:sz w:val="32"/>
          <w:szCs w:val="32"/>
          <w:rtl/>
          <w:lang w:bidi="ar-DZ"/>
        </w:rPr>
        <w:t xml:space="preserve"> عن أنشطة التطوير والابتكار في هذا القسم وقام بإقناع الجهات المعنية بجدو فكرة المؤسسة الناشئة. في هذه الحالة تواجه المؤسسة الناشئة خطرا متمثلا في الإفصاح عن تكنولوجيتها للمؤسسات الأخرى هذا من جهة، ومن جهة أخرى تعتبر المؤسسة الكبيرة فرصة أمام المؤسسة الناشئة للاستفادة من أصوله، معارفه، بنيته التحتية، السمعة </w:t>
      </w:r>
      <w:r w:rsidR="000D1538">
        <w:rPr>
          <w:rFonts w:ascii="Traditional Arabic" w:eastAsia="SimSun" w:hAnsi="Traditional Arabic" w:cs="Traditional Arabic" w:hint="cs"/>
          <w:sz w:val="32"/>
          <w:szCs w:val="32"/>
          <w:rtl/>
          <w:lang w:bidi="ar-DZ"/>
        </w:rPr>
        <w:t xml:space="preserve">وإمكانية </w:t>
      </w:r>
      <w:r w:rsidR="00881298">
        <w:rPr>
          <w:rFonts w:ascii="Traditional Arabic" w:eastAsia="SimSun" w:hAnsi="Traditional Arabic" w:cs="Traditional Arabic" w:hint="cs"/>
          <w:sz w:val="32"/>
          <w:szCs w:val="32"/>
          <w:rtl/>
          <w:lang w:bidi="ar-DZ"/>
        </w:rPr>
        <w:t>الوصول إلى الأسواق.</w:t>
      </w:r>
      <w:r w:rsidR="00B75432">
        <w:rPr>
          <w:rFonts w:ascii="Traditional Arabic" w:eastAsia="SimSun" w:hAnsi="Traditional Arabic" w:cs="Traditional Arabic" w:hint="cs"/>
          <w:sz w:val="32"/>
          <w:szCs w:val="32"/>
          <w:rtl/>
          <w:lang w:bidi="ar-DZ"/>
        </w:rPr>
        <w:t xml:space="preserve"> </w:t>
      </w:r>
    </w:p>
    <w:p w:rsidR="00B75432" w:rsidRDefault="00B75432" w:rsidP="00B75432">
      <w:pPr>
        <w:bidi/>
        <w:spacing w:after="0" w:line="240" w:lineRule="auto"/>
        <w:ind w:left="567" w:firstLine="141"/>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 xml:space="preserve">وقعت مؤسسة فيليبس أولا اتفاقية عدم الإفصاح، ثم خطاب نوايا لفحص التكنولوجيا مع حق الرفض الأول لمدة ثلاثة أشهر. خضعت التكنولوجيا للتدقيق من عدة جوانب، وبعد التقييم الإيجابي وقعت شركة فيليبس ترخيصا مع المؤسسة الناشئة في أكتوبر </w:t>
      </w:r>
      <w:r w:rsidRPr="00B75432">
        <w:rPr>
          <w:rFonts w:ascii="Traditional Arabic" w:eastAsia="SimSun" w:hAnsi="Traditional Arabic" w:cs="Traditional Arabic" w:hint="cs"/>
          <w:sz w:val="28"/>
          <w:szCs w:val="28"/>
          <w:rtl/>
          <w:lang w:bidi="ar-DZ"/>
        </w:rPr>
        <w:t>2009</w:t>
      </w:r>
      <w:r>
        <w:rPr>
          <w:rFonts w:ascii="Traditional Arabic" w:eastAsia="SimSun" w:hAnsi="Traditional Arabic" w:cs="Traditional Arabic" w:hint="cs"/>
          <w:sz w:val="32"/>
          <w:szCs w:val="32"/>
          <w:rtl/>
          <w:lang w:bidi="ar-DZ"/>
        </w:rPr>
        <w:t>.</w:t>
      </w:r>
    </w:p>
    <w:p w:rsidR="00487005" w:rsidRDefault="00B75432" w:rsidP="00487005">
      <w:pPr>
        <w:bidi/>
        <w:spacing w:after="0" w:line="240" w:lineRule="auto"/>
        <w:ind w:left="567" w:firstLine="283"/>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 xml:space="preserve">وتم تصميم الاتفاقية خدمة لكلا الطرفين، حيث منحت المؤسسة الناشئة لمؤسسة فيليبس جق استخدام التكنولوجيا لمدة 5 سنوات، كما احتفظت شركة فيليبس بحقها في شراء التكنولوجيا </w:t>
      </w:r>
      <w:r w:rsidR="00487005">
        <w:rPr>
          <w:rFonts w:ascii="Traditional Arabic" w:eastAsia="SimSun" w:hAnsi="Traditional Arabic" w:cs="Traditional Arabic" w:hint="cs"/>
          <w:sz w:val="32"/>
          <w:szCs w:val="32"/>
          <w:rtl/>
          <w:lang w:bidi="ar-DZ"/>
        </w:rPr>
        <w:t>بعد هذه الفترة بسعر محدد مسبقا، هذا البند بالضبط أصبح ذو أهمية كبيرة بعد أن حققت "</w:t>
      </w:r>
      <w:r w:rsidR="00487005" w:rsidRPr="00487005">
        <w:rPr>
          <w:rFonts w:ascii="Times New Roman" w:eastAsia="SimSun" w:hAnsi="Times New Roman" w:cs="Times New Roman"/>
          <w:b/>
          <w:bCs/>
          <w:sz w:val="24"/>
          <w:szCs w:val="24"/>
          <w:lang w:val="en-US" w:bidi="ar-DZ"/>
        </w:rPr>
        <w:t xml:space="preserve"> </w:t>
      </w:r>
      <w:r w:rsidR="00487005">
        <w:rPr>
          <w:rFonts w:ascii="Times New Roman" w:eastAsia="SimSun" w:hAnsi="Times New Roman" w:cs="Times New Roman"/>
          <w:b/>
          <w:bCs/>
          <w:sz w:val="24"/>
          <w:szCs w:val="24"/>
          <w:lang w:val="en-US" w:bidi="ar-DZ"/>
        </w:rPr>
        <w:t>Philips Airfryer</w:t>
      </w:r>
      <w:r w:rsidR="00487005">
        <w:rPr>
          <w:rFonts w:ascii="Traditional Arabic" w:eastAsia="SimSun" w:hAnsi="Traditional Arabic" w:cs="Traditional Arabic" w:hint="cs"/>
          <w:sz w:val="32"/>
          <w:szCs w:val="32"/>
          <w:rtl/>
          <w:lang w:bidi="ar-DZ"/>
        </w:rPr>
        <w:t>" نجاحا كبيرا في السوق، فلولاه لطلبت المؤسسة الناشئة حصة أكبر من الأرباح بعد انتهاء صلاحية الترخيص الأول.</w:t>
      </w:r>
    </w:p>
    <w:p w:rsidR="00487005" w:rsidRDefault="00411F16" w:rsidP="00411F16">
      <w:pPr>
        <w:bidi/>
        <w:spacing w:after="0" w:line="240" w:lineRule="auto"/>
        <w:ind w:left="567" w:firstLine="283"/>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 xml:space="preserve">وفي سبتمبر </w:t>
      </w:r>
      <w:r w:rsidRPr="00411F16">
        <w:rPr>
          <w:rFonts w:ascii="Traditional Arabic" w:eastAsia="SimSun" w:hAnsi="Traditional Arabic" w:cs="Traditional Arabic" w:hint="cs"/>
          <w:sz w:val="28"/>
          <w:szCs w:val="28"/>
          <w:rtl/>
          <w:lang w:bidi="ar-DZ"/>
        </w:rPr>
        <w:t>2010</w:t>
      </w:r>
      <w:r>
        <w:rPr>
          <w:rFonts w:ascii="Traditional Arabic" w:eastAsia="SimSun" w:hAnsi="Traditional Arabic" w:cs="Traditional Arabic" w:hint="cs"/>
          <w:sz w:val="32"/>
          <w:szCs w:val="32"/>
          <w:rtl/>
          <w:lang w:bidi="ar-DZ"/>
        </w:rPr>
        <w:t xml:space="preserve"> قدمت</w:t>
      </w:r>
      <w:r w:rsidR="00487005">
        <w:rPr>
          <w:rFonts w:ascii="Traditional Arabic" w:eastAsia="SimSun" w:hAnsi="Traditional Arabic" w:cs="Traditional Arabic" w:hint="cs"/>
          <w:sz w:val="32"/>
          <w:szCs w:val="32"/>
          <w:rtl/>
          <w:lang w:bidi="ar-DZ"/>
        </w:rPr>
        <w:t xml:space="preserve"> "فيليبس" منتجها المتمثل في المقلاة الهوائية </w:t>
      </w:r>
      <w:r w:rsidR="00487005" w:rsidRPr="006364CA">
        <w:rPr>
          <w:rFonts w:ascii="Times New Roman" w:eastAsia="SimSun" w:hAnsi="Times New Roman" w:cs="Times New Roman"/>
          <w:b/>
          <w:bCs/>
          <w:sz w:val="24"/>
          <w:szCs w:val="24"/>
          <w:lang w:val="en-US" w:bidi="ar-DZ"/>
        </w:rPr>
        <w:t>Airfryer</w:t>
      </w:r>
      <w:r w:rsidR="00487005">
        <w:rPr>
          <w:rFonts w:ascii="Times New Roman" w:eastAsia="SimSun" w:hAnsi="Times New Roman" w:cs="Times New Roman" w:hint="cs"/>
          <w:b/>
          <w:bCs/>
          <w:sz w:val="24"/>
          <w:szCs w:val="24"/>
          <w:rtl/>
          <w:lang w:val="en-US" w:bidi="ar-DZ"/>
        </w:rPr>
        <w:t xml:space="preserve"> </w:t>
      </w:r>
      <w:r>
        <w:rPr>
          <w:rFonts w:ascii="Traditional Arabic" w:eastAsia="SimSun" w:hAnsi="Traditional Arabic" w:cs="Traditional Arabic" w:hint="cs"/>
          <w:sz w:val="32"/>
          <w:szCs w:val="32"/>
          <w:rtl/>
          <w:lang w:val="en-US" w:bidi="ar-DZ"/>
        </w:rPr>
        <w:t xml:space="preserve">وهي جهاز طور بتكنولوجيا الهواء الساخن جدا للقلي والتي تمكن من القل في مدة </w:t>
      </w:r>
      <w:r w:rsidRPr="00361D02">
        <w:rPr>
          <w:rFonts w:ascii="Traditional Arabic" w:eastAsia="SimSun" w:hAnsi="Traditional Arabic" w:cs="Traditional Arabic" w:hint="cs"/>
          <w:sz w:val="28"/>
          <w:szCs w:val="28"/>
          <w:rtl/>
          <w:lang w:val="en-US" w:bidi="ar-DZ"/>
        </w:rPr>
        <w:t>12</w:t>
      </w:r>
      <w:r>
        <w:rPr>
          <w:rFonts w:ascii="Traditional Arabic" w:eastAsia="SimSun" w:hAnsi="Traditional Arabic" w:cs="Traditional Arabic" w:hint="cs"/>
          <w:sz w:val="32"/>
          <w:szCs w:val="32"/>
          <w:rtl/>
          <w:lang w:val="en-US" w:bidi="ar-DZ"/>
        </w:rPr>
        <w:t xml:space="preserve"> د فقط مع الحفاظ على الذوق، ويحتوي على </w:t>
      </w:r>
      <w:r w:rsidRPr="00411F16">
        <w:rPr>
          <w:rFonts w:asciiTheme="majorBidi" w:eastAsia="SimSun" w:hAnsiTheme="majorBidi" w:cstheme="majorBidi"/>
          <w:sz w:val="24"/>
          <w:szCs w:val="24"/>
          <w:rtl/>
          <w:lang w:val="en-US" w:bidi="ar-DZ"/>
        </w:rPr>
        <w:t xml:space="preserve">80% </w:t>
      </w:r>
      <w:r>
        <w:rPr>
          <w:rFonts w:ascii="Traditional Arabic" w:eastAsia="SimSun" w:hAnsi="Traditional Arabic" w:cs="Traditional Arabic" w:hint="cs"/>
          <w:sz w:val="32"/>
          <w:szCs w:val="32"/>
          <w:rtl/>
          <w:lang w:val="en-US" w:bidi="ar-DZ"/>
        </w:rPr>
        <w:t xml:space="preserve">من الدهون أقل من القلي التقليدي ويمكن من قلي أنواع متعددة من الأطعمة كالبطاطا </w:t>
      </w:r>
      <w:r>
        <w:rPr>
          <w:rFonts w:ascii="Traditional Arabic" w:eastAsia="SimSun" w:hAnsi="Traditional Arabic" w:cs="Traditional Arabic" w:hint="cs"/>
          <w:sz w:val="32"/>
          <w:szCs w:val="32"/>
          <w:rtl/>
          <w:lang w:val="en-US" w:bidi="ar-DZ"/>
        </w:rPr>
        <w:lastRenderedPageBreak/>
        <w:t>القطع الصغيرة... وبالمقارنة مع طريقة القلي التي قدمتها أكبر منافسيها "</w:t>
      </w:r>
      <w:proofErr w:type="spellStart"/>
      <w:r>
        <w:rPr>
          <w:rFonts w:ascii="Traditional Arabic" w:eastAsia="SimSun" w:hAnsi="Traditional Arabic" w:cs="Traditional Arabic" w:hint="cs"/>
          <w:sz w:val="32"/>
          <w:szCs w:val="32"/>
          <w:rtl/>
          <w:lang w:val="en-US" w:bidi="ar-DZ"/>
        </w:rPr>
        <w:t>أكتيفراي</w:t>
      </w:r>
      <w:proofErr w:type="spellEnd"/>
      <w:r>
        <w:rPr>
          <w:rFonts w:ascii="Traditional Arabic" w:eastAsia="SimSun" w:hAnsi="Traditional Arabic" w:cs="Traditional Arabic" w:hint="cs"/>
          <w:sz w:val="32"/>
          <w:szCs w:val="32"/>
          <w:rtl/>
          <w:lang w:val="en-US" w:bidi="ar-DZ"/>
        </w:rPr>
        <w:t xml:space="preserve"> من </w:t>
      </w:r>
      <w:proofErr w:type="spellStart"/>
      <w:r w:rsidRPr="00411F16">
        <w:rPr>
          <w:rFonts w:asciiTheme="majorBidi" w:eastAsia="SimSun" w:hAnsiTheme="majorBidi" w:cstheme="majorBidi"/>
          <w:sz w:val="24"/>
          <w:szCs w:val="24"/>
          <w:lang w:val="en-US" w:bidi="ar-DZ"/>
        </w:rPr>
        <w:t>Tefal</w:t>
      </w:r>
      <w:proofErr w:type="spellEnd"/>
      <w:r>
        <w:rPr>
          <w:rFonts w:ascii="Traditional Arabic" w:eastAsia="SimSun" w:hAnsi="Traditional Arabic" w:cs="Traditional Arabic" w:hint="cs"/>
          <w:sz w:val="32"/>
          <w:szCs w:val="32"/>
          <w:rtl/>
          <w:lang w:val="en-US" w:bidi="ar-DZ"/>
        </w:rPr>
        <w:t>"</w:t>
      </w:r>
      <w:r>
        <w:rPr>
          <w:rFonts w:ascii="Traditional Arabic" w:eastAsia="SimSun" w:hAnsi="Traditional Arabic" w:cs="Traditional Arabic"/>
          <w:sz w:val="32"/>
          <w:szCs w:val="32"/>
          <w:lang w:val="en-US" w:bidi="ar-DZ"/>
        </w:rPr>
        <w:t xml:space="preserve"> </w:t>
      </w:r>
      <w:r>
        <w:rPr>
          <w:rFonts w:ascii="Traditional Arabic" w:eastAsia="SimSun" w:hAnsi="Traditional Arabic" w:cs="Traditional Arabic" w:hint="cs"/>
          <w:sz w:val="32"/>
          <w:szCs w:val="32"/>
          <w:rtl/>
          <w:lang w:bidi="ar-DZ"/>
        </w:rPr>
        <w:t>التي تميزت بمدة طهو أطول وذوق أقل.</w:t>
      </w:r>
    </w:p>
    <w:p w:rsidR="00411F16" w:rsidRDefault="00411F16" w:rsidP="00411F16">
      <w:pPr>
        <w:bidi/>
        <w:spacing w:after="0" w:line="240" w:lineRule="auto"/>
        <w:ind w:left="567" w:firstLine="283"/>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تم طرح جهاز "</w:t>
      </w:r>
      <w:r w:rsidRPr="00487005">
        <w:rPr>
          <w:rFonts w:ascii="Times New Roman" w:eastAsia="SimSun" w:hAnsi="Times New Roman" w:cs="Times New Roman"/>
          <w:b/>
          <w:bCs/>
          <w:sz w:val="24"/>
          <w:szCs w:val="24"/>
          <w:lang w:val="en-US" w:bidi="ar-DZ"/>
        </w:rPr>
        <w:t xml:space="preserve"> </w:t>
      </w:r>
      <w:r>
        <w:rPr>
          <w:rFonts w:ascii="Times New Roman" w:eastAsia="SimSun" w:hAnsi="Times New Roman" w:cs="Times New Roman"/>
          <w:b/>
          <w:bCs/>
          <w:sz w:val="24"/>
          <w:szCs w:val="24"/>
          <w:lang w:val="en-US" w:bidi="ar-DZ"/>
        </w:rPr>
        <w:t>Airfryer</w:t>
      </w:r>
      <w:r>
        <w:rPr>
          <w:rFonts w:ascii="Traditional Arabic" w:eastAsia="SimSun" w:hAnsi="Traditional Arabic" w:cs="Traditional Arabic" w:hint="cs"/>
          <w:sz w:val="32"/>
          <w:szCs w:val="32"/>
          <w:rtl/>
          <w:lang w:bidi="ar-DZ"/>
        </w:rPr>
        <w:t>" في البداية ببعض الأسواق الأوروبية ونظرا للإقبال الواسع عليه تم تسويقه في كامل أوروبا وبعدها أصبح المنتج عالميا.</w:t>
      </w:r>
    </w:p>
    <w:p w:rsidR="001A1033" w:rsidRPr="00411F16" w:rsidRDefault="001A1033" w:rsidP="001A1033">
      <w:pPr>
        <w:bidi/>
        <w:spacing w:after="0" w:line="240" w:lineRule="auto"/>
        <w:ind w:left="567" w:firstLine="283"/>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وقد أجرت العديد من التطورات عليه وقدمت نسخا متعددة منه، وكان التحسين يمس السعة التي أصبحت أكبر، وكذلك القدرة العالية على التحكم. ويرافق الجهاز كتيب صغير به وصفات مصمم خصيصا للعادات الغذائية المحلية، الذي يوضح قدرة الجهاز على قلي العديد من المنتجات وبالتالي الوصول حتى لتلك الدول التي لا تحظى فيها البطاطا المقلية بشعبية كالدول الآسيوية مثلا.</w:t>
      </w:r>
    </w:p>
    <w:p w:rsidR="00744BCA" w:rsidRPr="006364CA" w:rsidRDefault="00F759FE" w:rsidP="00364532">
      <w:pPr>
        <w:numPr>
          <w:ilvl w:val="0"/>
          <w:numId w:val="21"/>
        </w:numPr>
        <w:bidi/>
        <w:spacing w:after="0" w:line="240" w:lineRule="auto"/>
        <w:ind w:left="567" w:hanging="284"/>
        <w:jc w:val="both"/>
        <w:rPr>
          <w:rFonts w:ascii="Calibri Light" w:eastAsia="SimSun" w:hAnsi="Calibri Light" w:cs="Calibri Light"/>
          <w:b/>
          <w:bCs/>
          <w:sz w:val="32"/>
          <w:szCs w:val="32"/>
          <w:lang w:val="en-US" w:bidi="ar-DZ"/>
        </w:rPr>
      </w:pPr>
      <w:r w:rsidRPr="006364CA">
        <w:rPr>
          <w:rFonts w:ascii="Traditional Arabic" w:eastAsia="SimSun" w:hAnsi="Traditional Arabic" w:cs="Traditional Arabic" w:hint="cs"/>
          <w:b/>
          <w:bCs/>
          <w:sz w:val="32"/>
          <w:szCs w:val="32"/>
          <w:rtl/>
          <w:lang w:bidi="ar-DZ"/>
        </w:rPr>
        <w:t>فوائد الشراكة لكل من المؤسسة الناشئة ومؤسسة "</w:t>
      </w:r>
      <w:r w:rsidRPr="006364CA">
        <w:rPr>
          <w:rFonts w:ascii="Times New Roman" w:eastAsia="SimSun" w:hAnsi="Times New Roman" w:cs="Times New Roman"/>
          <w:b/>
          <w:bCs/>
          <w:sz w:val="24"/>
          <w:szCs w:val="24"/>
          <w:lang w:val="en-US" w:bidi="ar-DZ"/>
        </w:rPr>
        <w:t xml:space="preserve"> Philips</w:t>
      </w:r>
      <w:r w:rsidRPr="006364CA">
        <w:rPr>
          <w:rFonts w:ascii="Traditional Arabic" w:eastAsia="SimSun" w:hAnsi="Traditional Arabic" w:cs="Traditional Arabic" w:hint="cs"/>
          <w:b/>
          <w:bCs/>
          <w:sz w:val="32"/>
          <w:szCs w:val="32"/>
          <w:rtl/>
          <w:lang w:bidi="ar-DZ"/>
        </w:rPr>
        <w:t>":</w:t>
      </w:r>
      <w:r w:rsidR="00744BCA" w:rsidRPr="006364CA">
        <w:rPr>
          <w:rFonts w:ascii="Traditional Arabic" w:eastAsia="SimSun" w:hAnsi="Traditional Arabic" w:cs="Traditional Arabic" w:hint="cs"/>
          <w:b/>
          <w:bCs/>
          <w:sz w:val="32"/>
          <w:szCs w:val="32"/>
          <w:rtl/>
          <w:lang w:bidi="ar-DZ"/>
        </w:rPr>
        <w:t xml:space="preserve"> </w:t>
      </w:r>
      <w:r w:rsidR="00744BCA" w:rsidRPr="006364CA">
        <w:rPr>
          <w:rFonts w:ascii="Traditional Arabic" w:eastAsia="SimSun" w:hAnsi="Traditional Arabic" w:cs="Traditional Arabic" w:hint="cs"/>
          <w:sz w:val="32"/>
          <w:szCs w:val="32"/>
          <w:rtl/>
          <w:lang w:bidi="ar-DZ"/>
        </w:rPr>
        <w:t>حقق كلا الطرفين مكاسب يمكن اجمالها في الآتي:</w:t>
      </w:r>
    </w:p>
    <w:p w:rsidR="00F759FE" w:rsidRDefault="00426121" w:rsidP="00364532">
      <w:pPr>
        <w:numPr>
          <w:ilvl w:val="0"/>
          <w:numId w:val="20"/>
        </w:numPr>
        <w:bidi/>
        <w:spacing w:after="0" w:line="240" w:lineRule="auto"/>
        <w:ind w:left="708"/>
        <w:jc w:val="both"/>
        <w:rPr>
          <w:rFonts w:ascii="Calibri Light" w:eastAsia="SimSun" w:hAnsi="Calibri Light" w:cs="Calibri Light"/>
          <w:b/>
          <w:bCs/>
          <w:sz w:val="32"/>
          <w:szCs w:val="32"/>
          <w:lang w:val="en-US" w:bidi="ar-DZ"/>
        </w:rPr>
      </w:pPr>
      <w:r>
        <w:rPr>
          <w:rFonts w:ascii="Traditional Arabic" w:eastAsia="SimSun" w:hAnsi="Traditional Arabic" w:cs="Traditional Arabic" w:hint="cs"/>
          <w:b/>
          <w:bCs/>
          <w:sz w:val="32"/>
          <w:szCs w:val="32"/>
          <w:rtl/>
          <w:lang w:bidi="ar-DZ"/>
        </w:rPr>
        <w:t xml:space="preserve"> </w:t>
      </w:r>
      <w:r>
        <w:rPr>
          <w:rFonts w:ascii="Traditional Arabic" w:eastAsia="SimSun" w:hAnsi="Traditional Arabic" w:cs="Traditional Arabic" w:hint="cs"/>
          <w:sz w:val="32"/>
          <w:szCs w:val="32"/>
          <w:rtl/>
          <w:lang w:bidi="ar-DZ"/>
        </w:rPr>
        <w:t xml:space="preserve">من وجوه استفادة المؤسسة الناشئة من بيع تكنولوجيتها لمؤسسة </w:t>
      </w:r>
      <w:r w:rsidR="00744BCA">
        <w:rPr>
          <w:rFonts w:ascii="Calibri Light" w:eastAsia="SimSun" w:hAnsi="Calibri Light" w:cs="Calibri Light" w:hint="cs"/>
          <w:b/>
          <w:bCs/>
          <w:sz w:val="32"/>
          <w:szCs w:val="32"/>
          <w:rtl/>
          <w:lang w:val="en-US" w:bidi="ar-DZ"/>
        </w:rPr>
        <w:t>"</w:t>
      </w:r>
      <w:r w:rsidR="00744BCA" w:rsidRPr="00F759FE">
        <w:rPr>
          <w:rFonts w:ascii="Times New Roman" w:eastAsia="SimSun" w:hAnsi="Times New Roman" w:cs="Times New Roman"/>
          <w:b/>
          <w:bCs/>
          <w:sz w:val="24"/>
          <w:szCs w:val="24"/>
          <w:lang w:val="en-US" w:bidi="ar-DZ"/>
        </w:rPr>
        <w:t xml:space="preserve"> </w:t>
      </w:r>
      <w:r w:rsidR="00744BCA">
        <w:rPr>
          <w:rFonts w:ascii="Times New Roman" w:eastAsia="SimSun" w:hAnsi="Times New Roman" w:cs="Times New Roman"/>
          <w:b/>
          <w:bCs/>
          <w:sz w:val="24"/>
          <w:szCs w:val="24"/>
          <w:lang w:val="en-US" w:bidi="ar-DZ"/>
        </w:rPr>
        <w:t>Philip</w:t>
      </w:r>
      <w:r w:rsidR="00744BCA">
        <w:rPr>
          <w:rFonts w:ascii="Calibri Light" w:eastAsia="SimSun" w:hAnsi="Calibri Light" w:cs="Calibri Light" w:hint="cs"/>
          <w:b/>
          <w:bCs/>
          <w:sz w:val="32"/>
          <w:szCs w:val="32"/>
          <w:rtl/>
          <w:lang w:val="en-US" w:bidi="ar-DZ"/>
        </w:rPr>
        <w:t xml:space="preserve">" </w:t>
      </w:r>
      <w:r w:rsidR="00744BCA" w:rsidRPr="00744BCA">
        <w:rPr>
          <w:rFonts w:ascii="Traditional Arabic" w:eastAsia="SimSun" w:hAnsi="Traditional Arabic" w:cs="Traditional Arabic"/>
          <w:sz w:val="32"/>
          <w:szCs w:val="32"/>
          <w:rtl/>
          <w:lang w:val="en-US" w:bidi="ar-DZ"/>
        </w:rPr>
        <w:t>ما يأتي</w:t>
      </w:r>
      <w:r w:rsidR="00744BCA">
        <w:rPr>
          <w:rFonts w:ascii="Calibri Light" w:eastAsia="SimSun" w:hAnsi="Calibri Light" w:cs="Calibri Light" w:hint="cs"/>
          <w:b/>
          <w:bCs/>
          <w:sz w:val="32"/>
          <w:szCs w:val="32"/>
          <w:rtl/>
          <w:lang w:val="en-US" w:bidi="ar-DZ"/>
        </w:rPr>
        <w:t>:</w:t>
      </w:r>
    </w:p>
    <w:p w:rsidR="005A18BE" w:rsidRDefault="00744BCA" w:rsidP="00364532">
      <w:pPr>
        <w:numPr>
          <w:ilvl w:val="0"/>
          <w:numId w:val="12"/>
        </w:numPr>
        <w:bidi/>
        <w:spacing w:after="0" w:line="240" w:lineRule="auto"/>
        <w:ind w:left="992"/>
        <w:jc w:val="both"/>
        <w:rPr>
          <w:rFonts w:ascii="Traditional Arabic" w:eastAsia="SimSun" w:hAnsi="Traditional Arabic" w:cs="Traditional Arabic"/>
          <w:sz w:val="32"/>
          <w:szCs w:val="32"/>
          <w:lang w:val="en-US" w:bidi="ar-DZ"/>
        </w:rPr>
      </w:pPr>
      <w:r w:rsidRPr="00744BCA">
        <w:rPr>
          <w:rFonts w:ascii="Traditional Arabic" w:eastAsia="SimSun" w:hAnsi="Traditional Arabic" w:cs="Traditional Arabic"/>
          <w:sz w:val="32"/>
          <w:szCs w:val="32"/>
          <w:rtl/>
          <w:lang w:val="en-US" w:bidi="ar-DZ"/>
        </w:rPr>
        <w:t>أصبح</w:t>
      </w:r>
      <w:r>
        <w:rPr>
          <w:rFonts w:ascii="Traditional Arabic" w:eastAsia="SimSun" w:hAnsi="Traditional Arabic" w:cs="Traditional Arabic" w:hint="cs"/>
          <w:sz w:val="32"/>
          <w:szCs w:val="32"/>
          <w:rtl/>
          <w:lang w:val="en-US" w:bidi="ar-DZ"/>
        </w:rPr>
        <w:t>ت لها القدرة على تسويق التكنولوجيا بدون الاستثمار في الأصول التكميلية؛</w:t>
      </w:r>
    </w:p>
    <w:p w:rsidR="00487005" w:rsidRDefault="00487005" w:rsidP="00364532">
      <w:pPr>
        <w:numPr>
          <w:ilvl w:val="0"/>
          <w:numId w:val="12"/>
        </w:numPr>
        <w:bidi/>
        <w:spacing w:after="0" w:line="240" w:lineRule="auto"/>
        <w:ind w:left="992"/>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استغلال مرافق شركة فيليبس وعلامتها التجارية وشبكة توزيعها العالمية؛</w:t>
      </w:r>
    </w:p>
    <w:p w:rsidR="005A18BE" w:rsidRDefault="00744BCA" w:rsidP="00CA1E6C">
      <w:pPr>
        <w:numPr>
          <w:ilvl w:val="0"/>
          <w:numId w:val="12"/>
        </w:numPr>
        <w:bidi/>
        <w:spacing w:after="0" w:line="240" w:lineRule="auto"/>
        <w:ind w:left="992"/>
        <w:jc w:val="both"/>
        <w:rPr>
          <w:rFonts w:ascii="Traditional Arabic" w:eastAsia="SimSun" w:hAnsi="Traditional Arabic" w:cs="Traditional Arabic"/>
          <w:sz w:val="32"/>
          <w:szCs w:val="32"/>
          <w:lang w:val="en-US" w:bidi="ar-DZ"/>
        </w:rPr>
      </w:pPr>
      <w:r w:rsidRPr="005A18BE">
        <w:rPr>
          <w:rFonts w:ascii="Traditional Arabic" w:eastAsia="SimSun" w:hAnsi="Traditional Arabic" w:cs="Traditional Arabic" w:hint="cs"/>
          <w:sz w:val="32"/>
          <w:szCs w:val="32"/>
          <w:rtl/>
          <w:lang w:val="en-US" w:bidi="ar-DZ"/>
        </w:rPr>
        <w:t>تحتفظ المؤسسة الناشئة بخيار خدمة الأسواق المتخصصة</w:t>
      </w:r>
      <w:r w:rsidR="00487005">
        <w:rPr>
          <w:rFonts w:ascii="Traditional Arabic" w:eastAsia="SimSun" w:hAnsi="Traditional Arabic" w:cs="Traditional Arabic" w:hint="cs"/>
          <w:sz w:val="32"/>
          <w:szCs w:val="32"/>
          <w:rtl/>
          <w:lang w:val="en-US" w:bidi="ar-DZ"/>
        </w:rPr>
        <w:t xml:space="preserve"> كمطاعم الوجبات الخفية</w:t>
      </w:r>
      <w:r w:rsidRPr="005A18BE">
        <w:rPr>
          <w:rFonts w:ascii="Traditional Arabic" w:eastAsia="SimSun" w:hAnsi="Traditional Arabic" w:cs="Traditional Arabic" w:hint="cs"/>
          <w:sz w:val="32"/>
          <w:szCs w:val="32"/>
          <w:rtl/>
          <w:lang w:val="en-US" w:bidi="ar-DZ"/>
        </w:rPr>
        <w:t xml:space="preserve"> التي </w:t>
      </w:r>
      <w:r w:rsidR="00ED638D">
        <w:rPr>
          <w:rFonts w:ascii="Traditional Arabic" w:eastAsia="SimSun" w:hAnsi="Traditional Arabic" w:cs="Traditional Arabic" w:hint="cs"/>
          <w:sz w:val="32"/>
          <w:szCs w:val="32"/>
          <w:rtl/>
          <w:lang w:val="en-US" w:bidi="ar-DZ"/>
        </w:rPr>
        <w:t xml:space="preserve">لا </w:t>
      </w:r>
      <w:r w:rsidRPr="005A18BE">
        <w:rPr>
          <w:rFonts w:ascii="Traditional Arabic" w:eastAsia="SimSun" w:hAnsi="Traditional Arabic" w:cs="Traditional Arabic" w:hint="cs"/>
          <w:sz w:val="32"/>
          <w:szCs w:val="32"/>
          <w:rtl/>
          <w:lang w:val="en-US" w:bidi="ar-DZ"/>
        </w:rPr>
        <w:t>تستهدفها مؤسسة فيليبس</w:t>
      </w:r>
      <w:r w:rsidR="00487005">
        <w:rPr>
          <w:rFonts w:ascii="Traditional Arabic" w:eastAsia="SimSun" w:hAnsi="Traditional Arabic" w:cs="Traditional Arabic" w:hint="cs"/>
          <w:sz w:val="32"/>
          <w:szCs w:val="32"/>
          <w:rtl/>
          <w:lang w:val="en-US" w:bidi="ar-DZ"/>
        </w:rPr>
        <w:t xml:space="preserve"> هذه الأخيرة التي ركت فقط على سوق المستهلكين</w:t>
      </w:r>
      <w:r w:rsidR="00CA1E6C">
        <w:rPr>
          <w:rFonts w:ascii="Traditional Arabic" w:eastAsia="SimSun" w:hAnsi="Traditional Arabic" w:cs="Traditional Arabic" w:hint="cs"/>
          <w:sz w:val="32"/>
          <w:szCs w:val="32"/>
          <w:rtl/>
          <w:lang w:val="en-US" w:bidi="ar-DZ"/>
        </w:rPr>
        <w:t>.</w:t>
      </w:r>
    </w:p>
    <w:p w:rsidR="00744BCA" w:rsidRPr="005A18BE" w:rsidRDefault="00744BCA" w:rsidP="00364532">
      <w:pPr>
        <w:numPr>
          <w:ilvl w:val="0"/>
          <w:numId w:val="12"/>
        </w:numPr>
        <w:bidi/>
        <w:spacing w:after="0" w:line="240" w:lineRule="auto"/>
        <w:ind w:left="992"/>
        <w:jc w:val="both"/>
        <w:rPr>
          <w:rFonts w:ascii="Traditional Arabic" w:eastAsia="SimSun" w:hAnsi="Traditional Arabic" w:cs="Traditional Arabic"/>
          <w:sz w:val="32"/>
          <w:szCs w:val="32"/>
          <w:lang w:val="en-US" w:bidi="ar-DZ"/>
        </w:rPr>
      </w:pPr>
      <w:r w:rsidRPr="005A18BE">
        <w:rPr>
          <w:rFonts w:ascii="Traditional Arabic" w:eastAsia="SimSun" w:hAnsi="Traditional Arabic" w:cs="Traditional Arabic" w:hint="cs"/>
          <w:sz w:val="32"/>
          <w:szCs w:val="32"/>
          <w:rtl/>
          <w:lang w:val="en-US" w:bidi="ar-DZ"/>
        </w:rPr>
        <w:t>ما تحصل عليه من فوائد يمكنها من الاستثمار في التكنولوجيا الجديدة.</w:t>
      </w:r>
      <w:r w:rsidRPr="005A18BE">
        <w:rPr>
          <w:rFonts w:ascii="Traditional Arabic" w:eastAsia="SimSun" w:hAnsi="Traditional Arabic" w:cs="Traditional Arabic"/>
          <w:sz w:val="32"/>
          <w:szCs w:val="32"/>
          <w:rtl/>
          <w:lang w:val="en-US" w:bidi="ar-DZ"/>
        </w:rPr>
        <w:t xml:space="preserve"> </w:t>
      </w:r>
    </w:p>
    <w:p w:rsidR="00744BCA" w:rsidRDefault="00744BCA" w:rsidP="00364532">
      <w:pPr>
        <w:numPr>
          <w:ilvl w:val="0"/>
          <w:numId w:val="20"/>
        </w:numPr>
        <w:bidi/>
        <w:spacing w:after="0" w:line="240" w:lineRule="auto"/>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 xml:space="preserve">أما مؤسسة </w:t>
      </w:r>
      <w:r>
        <w:rPr>
          <w:rFonts w:ascii="Calibri Light" w:eastAsia="SimSun" w:hAnsi="Calibri Light" w:cs="Calibri Light" w:hint="cs"/>
          <w:b/>
          <w:bCs/>
          <w:sz w:val="32"/>
          <w:szCs w:val="32"/>
          <w:rtl/>
          <w:lang w:val="en-US" w:bidi="ar-DZ"/>
        </w:rPr>
        <w:t>"</w:t>
      </w:r>
      <w:r w:rsidRPr="00F759FE">
        <w:rPr>
          <w:rFonts w:ascii="Times New Roman" w:eastAsia="SimSun" w:hAnsi="Times New Roman" w:cs="Times New Roman"/>
          <w:b/>
          <w:bCs/>
          <w:sz w:val="24"/>
          <w:szCs w:val="24"/>
          <w:lang w:val="en-US" w:bidi="ar-DZ"/>
        </w:rPr>
        <w:t xml:space="preserve"> </w:t>
      </w:r>
      <w:r>
        <w:rPr>
          <w:rFonts w:ascii="Times New Roman" w:eastAsia="SimSun" w:hAnsi="Times New Roman" w:cs="Times New Roman"/>
          <w:b/>
          <w:bCs/>
          <w:sz w:val="24"/>
          <w:szCs w:val="24"/>
          <w:lang w:val="en-US" w:bidi="ar-DZ"/>
        </w:rPr>
        <w:t>Philip</w:t>
      </w:r>
      <w:r>
        <w:rPr>
          <w:rFonts w:ascii="Calibri Light" w:eastAsia="SimSun" w:hAnsi="Calibri Light" w:cs="Calibri Light" w:hint="cs"/>
          <w:b/>
          <w:bCs/>
          <w:sz w:val="32"/>
          <w:szCs w:val="32"/>
          <w:rtl/>
          <w:lang w:val="en-US" w:bidi="ar-DZ"/>
        </w:rPr>
        <w:t xml:space="preserve">" </w:t>
      </w:r>
      <w:r w:rsidRPr="00744BCA">
        <w:rPr>
          <w:rFonts w:ascii="Traditional Arabic" w:eastAsia="SimSun" w:hAnsi="Traditional Arabic" w:cs="Traditional Arabic"/>
          <w:sz w:val="32"/>
          <w:szCs w:val="32"/>
          <w:rtl/>
          <w:lang w:val="en-US" w:bidi="ar-DZ"/>
        </w:rPr>
        <w:t xml:space="preserve">فقد حققت </w:t>
      </w:r>
      <w:r w:rsidR="006364CA">
        <w:rPr>
          <w:rFonts w:ascii="Traditional Arabic" w:eastAsia="SimSun" w:hAnsi="Traditional Arabic" w:cs="Traditional Arabic" w:hint="cs"/>
          <w:sz w:val="32"/>
          <w:szCs w:val="32"/>
          <w:rtl/>
          <w:lang w:val="en-US" w:bidi="ar-DZ"/>
        </w:rPr>
        <w:t>من المؤسسة الناشئة</w:t>
      </w:r>
      <w:r w:rsidR="006364CA" w:rsidRPr="00744BCA">
        <w:rPr>
          <w:rFonts w:ascii="Traditional Arabic" w:eastAsia="SimSun" w:hAnsi="Traditional Arabic" w:cs="Traditional Arabic"/>
          <w:sz w:val="32"/>
          <w:szCs w:val="32"/>
          <w:rtl/>
          <w:lang w:val="en-US" w:bidi="ar-DZ"/>
        </w:rPr>
        <w:t xml:space="preserve"> </w:t>
      </w:r>
      <w:r w:rsidRPr="00744BCA">
        <w:rPr>
          <w:rFonts w:ascii="Traditional Arabic" w:eastAsia="SimSun" w:hAnsi="Traditional Arabic" w:cs="Traditional Arabic"/>
          <w:sz w:val="32"/>
          <w:szCs w:val="32"/>
          <w:rtl/>
          <w:lang w:val="en-US" w:bidi="ar-DZ"/>
        </w:rPr>
        <w:t>المكاسب التالية:</w:t>
      </w:r>
    </w:p>
    <w:p w:rsidR="005A18BE" w:rsidRDefault="00744BCA" w:rsidP="00364532">
      <w:pPr>
        <w:numPr>
          <w:ilvl w:val="0"/>
          <w:numId w:val="22"/>
        </w:numPr>
        <w:bidi/>
        <w:spacing w:after="0" w:line="240" w:lineRule="auto"/>
        <w:ind w:left="850"/>
        <w:jc w:val="both"/>
        <w:rPr>
          <w:rFonts w:ascii="Traditional Arabic" w:eastAsia="SimSun" w:hAnsi="Traditional Arabic" w:cs="Traditional Arabic"/>
          <w:sz w:val="32"/>
          <w:szCs w:val="32"/>
          <w:lang w:val="en-US" w:bidi="ar-DZ"/>
        </w:rPr>
      </w:pPr>
      <w:r>
        <w:rPr>
          <w:rFonts w:ascii="Traditional Arabic" w:eastAsia="SimSun" w:hAnsi="Traditional Arabic" w:cs="Traditional Arabic" w:hint="cs"/>
          <w:sz w:val="32"/>
          <w:szCs w:val="32"/>
          <w:rtl/>
          <w:lang w:val="en-US" w:bidi="ar-DZ"/>
        </w:rPr>
        <w:t>الحصول على تكنولوجيا جديدة دون القيام ببحوث والتي تكون عادة مكلفة جدا؛</w:t>
      </w:r>
    </w:p>
    <w:p w:rsidR="005A18BE" w:rsidRDefault="00FE5814" w:rsidP="00364532">
      <w:pPr>
        <w:numPr>
          <w:ilvl w:val="0"/>
          <w:numId w:val="22"/>
        </w:numPr>
        <w:bidi/>
        <w:spacing w:after="0" w:line="240" w:lineRule="auto"/>
        <w:ind w:left="850"/>
        <w:jc w:val="both"/>
        <w:rPr>
          <w:rFonts w:ascii="Traditional Arabic" w:eastAsia="SimSun" w:hAnsi="Traditional Arabic" w:cs="Traditional Arabic"/>
          <w:sz w:val="32"/>
          <w:szCs w:val="32"/>
          <w:lang w:val="en-US" w:bidi="ar-DZ"/>
        </w:rPr>
      </w:pPr>
      <w:r w:rsidRPr="005A18BE">
        <w:rPr>
          <w:rFonts w:ascii="Traditional Arabic" w:eastAsia="SimSun" w:hAnsi="Traditional Arabic" w:cs="Traditional Arabic" w:hint="cs"/>
          <w:sz w:val="32"/>
          <w:szCs w:val="32"/>
          <w:rtl/>
          <w:lang w:val="en-US" w:bidi="ar-DZ"/>
        </w:rPr>
        <w:t xml:space="preserve">تملك خيار إيقاف التكنولوجيا في حالة نجاح </w:t>
      </w:r>
      <w:r w:rsidRPr="005A18BE">
        <w:rPr>
          <w:rFonts w:ascii="Times New Roman" w:eastAsia="SimSun" w:hAnsi="Times New Roman" w:cs="Times New Roman"/>
          <w:b/>
          <w:bCs/>
          <w:sz w:val="24"/>
          <w:szCs w:val="24"/>
          <w:lang w:val="en-US" w:bidi="ar-DZ"/>
        </w:rPr>
        <w:t>Airfryer</w:t>
      </w:r>
      <w:r w:rsidRPr="005A18BE">
        <w:rPr>
          <w:rFonts w:ascii="Times New Roman" w:eastAsia="SimSun" w:hAnsi="Times New Roman" w:cs="Times New Roman" w:hint="cs"/>
          <w:b/>
          <w:bCs/>
          <w:sz w:val="24"/>
          <w:szCs w:val="24"/>
          <w:rtl/>
          <w:lang w:val="en-US" w:bidi="ar-DZ"/>
        </w:rPr>
        <w:t>؛</w:t>
      </w:r>
    </w:p>
    <w:p w:rsidR="00FE5814" w:rsidRPr="005A18BE" w:rsidRDefault="00FE5814" w:rsidP="00364532">
      <w:pPr>
        <w:numPr>
          <w:ilvl w:val="0"/>
          <w:numId w:val="22"/>
        </w:numPr>
        <w:bidi/>
        <w:spacing w:after="0" w:line="240" w:lineRule="auto"/>
        <w:ind w:left="850"/>
        <w:jc w:val="both"/>
        <w:rPr>
          <w:rFonts w:ascii="Traditional Arabic" w:eastAsia="SimSun" w:hAnsi="Traditional Arabic" w:cs="Traditional Arabic"/>
          <w:sz w:val="32"/>
          <w:szCs w:val="32"/>
          <w:rtl/>
          <w:lang w:val="en-US" w:bidi="ar-DZ"/>
        </w:rPr>
      </w:pPr>
      <w:r w:rsidRPr="005A18BE">
        <w:rPr>
          <w:rFonts w:ascii="Traditional Arabic" w:eastAsia="SimSun" w:hAnsi="Traditional Arabic" w:cs="Traditional Arabic" w:hint="cs"/>
          <w:sz w:val="32"/>
          <w:szCs w:val="32"/>
          <w:rtl/>
          <w:lang w:val="en-US" w:bidi="ar-DZ"/>
        </w:rPr>
        <w:t xml:space="preserve">اكتسبت مؤسسة </w:t>
      </w:r>
      <w:r w:rsidRPr="005A18BE">
        <w:rPr>
          <w:rFonts w:ascii="Calibri Light" w:eastAsia="SimSun" w:hAnsi="Calibri Light" w:cs="Calibri Light" w:hint="cs"/>
          <w:b/>
          <w:bCs/>
          <w:sz w:val="32"/>
          <w:szCs w:val="32"/>
          <w:rtl/>
          <w:lang w:val="en-US" w:bidi="ar-DZ"/>
        </w:rPr>
        <w:t>"</w:t>
      </w:r>
      <w:r w:rsidRPr="005A18BE">
        <w:rPr>
          <w:rFonts w:ascii="Times New Roman" w:eastAsia="SimSun" w:hAnsi="Times New Roman" w:cs="Times New Roman"/>
          <w:b/>
          <w:bCs/>
          <w:sz w:val="24"/>
          <w:szCs w:val="24"/>
          <w:lang w:val="en-US" w:bidi="ar-DZ"/>
        </w:rPr>
        <w:t xml:space="preserve"> Philip</w:t>
      </w:r>
      <w:r w:rsidRPr="005A18BE">
        <w:rPr>
          <w:rFonts w:ascii="Calibri Light" w:eastAsia="SimSun" w:hAnsi="Calibri Light" w:cs="Calibri Light" w:hint="cs"/>
          <w:b/>
          <w:bCs/>
          <w:sz w:val="32"/>
          <w:szCs w:val="32"/>
          <w:rtl/>
          <w:lang w:val="en-US" w:bidi="ar-DZ"/>
        </w:rPr>
        <w:t xml:space="preserve">" </w:t>
      </w:r>
      <w:r w:rsidRPr="005A18BE">
        <w:rPr>
          <w:rFonts w:ascii="Traditional Arabic" w:eastAsia="SimSun" w:hAnsi="Traditional Arabic" w:cs="Traditional Arabic" w:hint="cs"/>
          <w:sz w:val="32"/>
          <w:szCs w:val="32"/>
          <w:rtl/>
          <w:lang w:val="en-US" w:bidi="ar-DZ"/>
        </w:rPr>
        <w:t>سمعة كبيرة كشريك ابتكار موثوق بالنسبة للشركات الناشئة.</w:t>
      </w:r>
    </w:p>
    <w:p w:rsidR="00071483" w:rsidRPr="00B84A12" w:rsidRDefault="00071483" w:rsidP="00F759FE">
      <w:pPr>
        <w:bidi/>
        <w:spacing w:after="0" w:line="240" w:lineRule="auto"/>
        <w:jc w:val="both"/>
        <w:rPr>
          <w:rFonts w:ascii="Calibri Light" w:eastAsia="SimSun" w:hAnsi="Calibri Light" w:cs="Calibri Light"/>
          <w:b/>
          <w:bCs/>
          <w:sz w:val="32"/>
          <w:szCs w:val="32"/>
          <w:rtl/>
          <w:lang w:val="en-US" w:bidi="ar-DZ"/>
        </w:rPr>
      </w:pPr>
    </w:p>
    <w:p w:rsidR="00071483" w:rsidRPr="00B84A12" w:rsidRDefault="00071483" w:rsidP="00071483">
      <w:pPr>
        <w:bidi/>
        <w:spacing w:after="0" w:line="276" w:lineRule="auto"/>
        <w:jc w:val="both"/>
        <w:rPr>
          <w:rFonts w:ascii="Calibri Light" w:eastAsia="SimSun" w:hAnsi="Calibri Light" w:cs="Calibri Light"/>
          <w:b/>
          <w:bCs/>
          <w:sz w:val="32"/>
          <w:szCs w:val="32"/>
          <w:rtl/>
          <w:lang w:val="en-US" w:bidi="ar-DZ"/>
        </w:rPr>
      </w:pPr>
    </w:p>
    <w:p w:rsidR="00071483" w:rsidRPr="00B84A12" w:rsidRDefault="00071483" w:rsidP="00071483">
      <w:pPr>
        <w:bidi/>
        <w:spacing w:after="0" w:line="276" w:lineRule="auto"/>
        <w:jc w:val="both"/>
        <w:rPr>
          <w:rFonts w:ascii="Calibri Light" w:eastAsia="SimSun" w:hAnsi="Calibri Light" w:cs="Calibri Light"/>
          <w:b/>
          <w:bCs/>
          <w:sz w:val="32"/>
          <w:szCs w:val="32"/>
          <w:rtl/>
          <w:lang w:val="en-US" w:bidi="ar-DZ"/>
        </w:rPr>
      </w:pPr>
    </w:p>
    <w:p w:rsidR="00071483" w:rsidRPr="00B84A12" w:rsidRDefault="00071483" w:rsidP="00071483">
      <w:pPr>
        <w:bidi/>
        <w:spacing w:after="0" w:line="276" w:lineRule="auto"/>
        <w:jc w:val="both"/>
        <w:rPr>
          <w:rFonts w:ascii="Calibri Light" w:eastAsia="SimSun" w:hAnsi="Calibri Light" w:cs="Calibri Light"/>
          <w:b/>
          <w:bCs/>
          <w:sz w:val="32"/>
          <w:szCs w:val="32"/>
          <w:rtl/>
          <w:lang w:val="en-US" w:bidi="ar-DZ"/>
        </w:rPr>
      </w:pPr>
    </w:p>
    <w:p w:rsidR="00071483" w:rsidRPr="00B84A12" w:rsidRDefault="00071483" w:rsidP="00071483">
      <w:pPr>
        <w:bidi/>
        <w:spacing w:after="0" w:line="276" w:lineRule="auto"/>
        <w:jc w:val="both"/>
        <w:rPr>
          <w:rFonts w:ascii="Calibri Light" w:eastAsia="SimSun" w:hAnsi="Calibri Light" w:cs="Calibri Light"/>
          <w:b/>
          <w:bCs/>
          <w:sz w:val="32"/>
          <w:szCs w:val="32"/>
          <w:rtl/>
          <w:lang w:val="en-US" w:bidi="ar-DZ"/>
        </w:rPr>
      </w:pPr>
    </w:p>
    <w:p w:rsidR="00FF2D68" w:rsidRDefault="00FF2D68" w:rsidP="00071483">
      <w:pPr>
        <w:bidi/>
        <w:spacing w:after="0" w:line="276" w:lineRule="auto"/>
        <w:jc w:val="both"/>
        <w:rPr>
          <w:rFonts w:ascii="Calibri Light" w:eastAsia="SimSun" w:hAnsi="Calibri Light" w:cs="Calibri Light"/>
          <w:b/>
          <w:bCs/>
          <w:sz w:val="32"/>
          <w:szCs w:val="32"/>
          <w:rtl/>
          <w:lang w:val="en-US" w:bidi="ar-DZ"/>
        </w:rPr>
      </w:pPr>
    </w:p>
    <w:p w:rsidR="00FF2D68" w:rsidRDefault="00FF2D68" w:rsidP="00FF2D68">
      <w:pPr>
        <w:bidi/>
        <w:spacing w:after="0" w:line="276" w:lineRule="auto"/>
        <w:jc w:val="both"/>
        <w:rPr>
          <w:rFonts w:ascii="Calibri Light" w:eastAsia="SimSun" w:hAnsi="Calibri Light" w:cs="Calibri Light"/>
          <w:b/>
          <w:bCs/>
          <w:sz w:val="32"/>
          <w:szCs w:val="32"/>
          <w:rtl/>
          <w:lang w:val="en-US" w:bidi="ar-DZ"/>
        </w:rPr>
      </w:pPr>
    </w:p>
    <w:p w:rsidR="00FF2D68" w:rsidRDefault="00FF2D68" w:rsidP="00FF2D68">
      <w:pPr>
        <w:bidi/>
        <w:spacing w:after="0" w:line="276" w:lineRule="auto"/>
        <w:jc w:val="both"/>
        <w:rPr>
          <w:rFonts w:ascii="Calibri Light" w:eastAsia="SimSun" w:hAnsi="Calibri Light" w:cs="Calibri Light"/>
          <w:b/>
          <w:bCs/>
          <w:sz w:val="32"/>
          <w:szCs w:val="32"/>
          <w:rtl/>
          <w:lang w:val="en-US" w:bidi="ar-DZ"/>
        </w:rPr>
      </w:pPr>
    </w:p>
    <w:p w:rsidR="00FF2D68" w:rsidRDefault="00FF2D68" w:rsidP="00FF2D68">
      <w:pPr>
        <w:bidi/>
        <w:spacing w:after="0" w:line="276" w:lineRule="auto"/>
        <w:jc w:val="both"/>
        <w:rPr>
          <w:rFonts w:ascii="Calibri Light" w:eastAsia="SimSun" w:hAnsi="Calibri Light" w:cs="Calibri Light"/>
          <w:b/>
          <w:bCs/>
          <w:sz w:val="32"/>
          <w:szCs w:val="32"/>
          <w:rtl/>
          <w:lang w:val="en-US" w:bidi="ar-DZ"/>
        </w:rPr>
      </w:pPr>
    </w:p>
    <w:p w:rsidR="00FF2D68" w:rsidRDefault="00FF2D68" w:rsidP="00FF2D68">
      <w:pPr>
        <w:bidi/>
        <w:spacing w:after="0" w:line="276" w:lineRule="auto"/>
        <w:jc w:val="both"/>
        <w:rPr>
          <w:rFonts w:ascii="Calibri Light" w:eastAsia="SimSun" w:hAnsi="Calibri Light" w:cs="Calibri Light"/>
          <w:b/>
          <w:bCs/>
          <w:sz w:val="32"/>
          <w:szCs w:val="32"/>
          <w:rtl/>
          <w:lang w:val="en-US" w:bidi="ar-DZ"/>
        </w:rPr>
      </w:pPr>
    </w:p>
    <w:p w:rsidR="007644D4" w:rsidRDefault="00071483" w:rsidP="007644D4">
      <w:pPr>
        <w:bidi/>
        <w:spacing w:after="0" w:line="276" w:lineRule="auto"/>
        <w:jc w:val="both"/>
        <w:rPr>
          <w:rFonts w:ascii="Traditional Arabic" w:eastAsia="SimSun" w:hAnsi="Traditional Arabic" w:cs="Traditional Arabic"/>
          <w:b/>
          <w:bCs/>
          <w:sz w:val="32"/>
          <w:szCs w:val="32"/>
          <w:lang w:val="en-US" w:bidi="ar-DZ"/>
        </w:rPr>
      </w:pPr>
      <w:r w:rsidRPr="007644D4">
        <w:rPr>
          <w:rFonts w:ascii="Traditional Arabic" w:eastAsia="SimSun" w:hAnsi="Traditional Arabic" w:cs="Traditional Arabic"/>
          <w:b/>
          <w:bCs/>
          <w:sz w:val="32"/>
          <w:szCs w:val="32"/>
          <w:rtl/>
          <w:lang w:val="en-US" w:bidi="ar-DZ"/>
        </w:rPr>
        <w:lastRenderedPageBreak/>
        <w:t>خــاتمــــــــــــة</w:t>
      </w:r>
    </w:p>
    <w:p w:rsidR="007644D4" w:rsidRDefault="007644D4" w:rsidP="00694945">
      <w:pPr>
        <w:bidi/>
        <w:spacing w:after="0" w:line="240" w:lineRule="auto"/>
        <w:jc w:val="both"/>
        <w:rPr>
          <w:rFonts w:ascii="Traditional Arabic" w:eastAsia="SimSun" w:hAnsi="Traditional Arabic" w:cs="Traditional Arabic"/>
          <w:sz w:val="32"/>
          <w:szCs w:val="32"/>
          <w:rtl/>
          <w:lang w:val="en-US" w:bidi="ar-DZ"/>
        </w:rPr>
      </w:pPr>
      <w:r>
        <w:rPr>
          <w:rFonts w:ascii="Traditional Arabic" w:eastAsia="SimSun" w:hAnsi="Traditional Arabic" w:cs="Traditional Arabic"/>
          <w:b/>
          <w:bCs/>
          <w:sz w:val="32"/>
          <w:szCs w:val="32"/>
          <w:lang w:val="en-US" w:bidi="ar-DZ"/>
        </w:rPr>
        <w:tab/>
      </w:r>
      <w:r w:rsidRPr="001544E2">
        <w:rPr>
          <w:rFonts w:ascii="Traditional Arabic" w:eastAsia="SimSun" w:hAnsi="Traditional Arabic" w:cs="Traditional Arabic"/>
          <w:sz w:val="32"/>
          <w:szCs w:val="32"/>
          <w:rtl/>
          <w:lang w:val="en-US" w:bidi="ar-DZ"/>
        </w:rPr>
        <w:t>يُوفر الابتكار المفتوح نموذجًا للم</w:t>
      </w:r>
      <w:r w:rsidR="001544E2">
        <w:rPr>
          <w:rFonts w:ascii="Traditional Arabic" w:eastAsia="SimSun" w:hAnsi="Traditional Arabic" w:cs="Traditional Arabic" w:hint="cs"/>
          <w:sz w:val="32"/>
          <w:szCs w:val="32"/>
          <w:rtl/>
          <w:lang w:val="en-US" w:bidi="ar-DZ"/>
        </w:rPr>
        <w:t xml:space="preserve">ؤسسات </w:t>
      </w:r>
      <w:r w:rsidRPr="001544E2">
        <w:rPr>
          <w:rFonts w:ascii="Traditional Arabic" w:eastAsia="SimSun" w:hAnsi="Traditional Arabic" w:cs="Traditional Arabic"/>
          <w:sz w:val="32"/>
          <w:szCs w:val="32"/>
          <w:rtl/>
          <w:lang w:val="en-US" w:bidi="ar-DZ"/>
        </w:rPr>
        <w:t>للابتكار من خلال المعرفة المُكتسبة من الخارج، والتي تُعالج و</w:t>
      </w:r>
      <w:r w:rsidR="001544E2">
        <w:rPr>
          <w:rFonts w:ascii="Traditional Arabic" w:eastAsia="SimSun" w:hAnsi="Traditional Arabic" w:cs="Traditional Arabic"/>
          <w:sz w:val="32"/>
          <w:szCs w:val="32"/>
          <w:rtl/>
          <w:lang w:val="en-US" w:bidi="ar-DZ"/>
        </w:rPr>
        <w:t>تُستخدم داخليًا كمورد غير ملموس</w:t>
      </w:r>
      <w:r w:rsidR="001544E2">
        <w:rPr>
          <w:rFonts w:ascii="Traditional Arabic" w:eastAsia="SimSun" w:hAnsi="Traditional Arabic" w:cs="Traditional Arabic" w:hint="cs"/>
          <w:sz w:val="32"/>
          <w:szCs w:val="32"/>
          <w:rtl/>
          <w:lang w:val="en-US" w:bidi="ar-DZ"/>
        </w:rPr>
        <w:t>، والمؤسسات الناشئة كغيرها من المؤسسات تستفيد من هذا المفهوم وعلى أوجه مختلفة، سواء بالتركيز على الابتكار المفتوح الداخل، او الابتكار المفتوح الخارج، أو الابت</w:t>
      </w:r>
      <w:r w:rsidR="00694945">
        <w:rPr>
          <w:rFonts w:ascii="Traditional Arabic" w:eastAsia="SimSun" w:hAnsi="Traditional Arabic" w:cs="Traditional Arabic" w:hint="cs"/>
          <w:sz w:val="32"/>
          <w:szCs w:val="32"/>
          <w:rtl/>
          <w:lang w:val="en-US" w:bidi="ar-DZ"/>
        </w:rPr>
        <w:t>كار المدمج الذي تجمع فيه المؤسسة بين الأ</w:t>
      </w:r>
      <w:r w:rsidR="001544E2">
        <w:rPr>
          <w:rFonts w:ascii="Traditional Arabic" w:eastAsia="SimSun" w:hAnsi="Traditional Arabic" w:cs="Traditional Arabic" w:hint="cs"/>
          <w:sz w:val="32"/>
          <w:szCs w:val="32"/>
          <w:rtl/>
          <w:lang w:val="en-US" w:bidi="ar-DZ"/>
        </w:rPr>
        <w:t xml:space="preserve">سلوبين السابقين وفي كل الحالات </w:t>
      </w:r>
      <w:r w:rsidR="00694945">
        <w:rPr>
          <w:rFonts w:ascii="Traditional Arabic" w:eastAsia="SimSun" w:hAnsi="Traditional Arabic" w:cs="Traditional Arabic" w:hint="cs"/>
          <w:sz w:val="32"/>
          <w:szCs w:val="32"/>
          <w:rtl/>
          <w:lang w:val="en-US" w:bidi="ar-DZ"/>
        </w:rPr>
        <w:t>طبعا ستحقق مكاسب من هذا الانفتاح.</w:t>
      </w:r>
    </w:p>
    <w:p w:rsidR="00694945" w:rsidRDefault="00694945" w:rsidP="00694945">
      <w:pPr>
        <w:bidi/>
        <w:spacing w:after="0" w:line="240" w:lineRule="auto"/>
        <w:jc w:val="both"/>
        <w:rPr>
          <w:rFonts w:ascii="Traditional Arabic" w:eastAsia="SimSun" w:hAnsi="Traditional Arabic" w:cs="Traditional Arabic"/>
          <w:sz w:val="32"/>
          <w:szCs w:val="32"/>
          <w:rtl/>
          <w:lang w:val="en-US" w:bidi="ar-DZ"/>
        </w:rPr>
      </w:pPr>
      <w:r>
        <w:rPr>
          <w:rFonts w:ascii="Traditional Arabic" w:eastAsia="SimSun" w:hAnsi="Traditional Arabic" w:cs="Traditional Arabic"/>
          <w:sz w:val="32"/>
          <w:szCs w:val="32"/>
          <w:rtl/>
          <w:lang w:val="en-US" w:bidi="ar-DZ"/>
        </w:rPr>
        <w:tab/>
      </w:r>
      <w:r>
        <w:rPr>
          <w:rFonts w:ascii="Traditional Arabic" w:eastAsia="SimSun" w:hAnsi="Traditional Arabic" w:cs="Traditional Arabic" w:hint="cs"/>
          <w:sz w:val="32"/>
          <w:szCs w:val="32"/>
          <w:rtl/>
          <w:lang w:val="en-US" w:bidi="ar-DZ"/>
        </w:rPr>
        <w:t>بناء على ما سبق يمكن تثبيت النتائج التالية:</w:t>
      </w:r>
    </w:p>
    <w:p w:rsidR="00694945" w:rsidRDefault="00C4503C" w:rsidP="00694945">
      <w:pPr>
        <w:pStyle w:val="Paragraphedeliste"/>
        <w:numPr>
          <w:ilvl w:val="0"/>
          <w:numId w:val="20"/>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تعتبر المؤسسات الناشئة أكبر أنواع المؤسسات تقديما للأفكار الابتكارية، وهذا ما يصنع لها التميز؛</w:t>
      </w:r>
    </w:p>
    <w:p w:rsidR="00C4503C" w:rsidRDefault="00C4503C" w:rsidP="00C4503C">
      <w:pPr>
        <w:pStyle w:val="Paragraphedeliste"/>
        <w:numPr>
          <w:ilvl w:val="0"/>
          <w:numId w:val="20"/>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 xml:space="preserve">تمر المؤسسات الناشئة بمراحل حتى الوصول إلى مرحلة النضج والنمو، وفي كل مرحلة </w:t>
      </w:r>
      <w:r w:rsidR="00C13B36">
        <w:rPr>
          <w:rFonts w:ascii="Traditional Arabic" w:eastAsia="SimSun" w:hAnsi="Traditional Arabic" w:cs="Traditional Arabic" w:hint="cs"/>
          <w:sz w:val="32"/>
          <w:szCs w:val="32"/>
          <w:rtl/>
          <w:lang w:bidi="ar-DZ"/>
        </w:rPr>
        <w:t>تحتاج إلى دعم بشكل معين والذي يحقق من خلال التعاون مع أطراف خارجية في صورة الزبائن، المردين، المنافسين والمؤسسات الناشئة الأخرى؛</w:t>
      </w:r>
      <w:bookmarkStart w:id="1" w:name="_GoBack"/>
      <w:bookmarkEnd w:id="1"/>
    </w:p>
    <w:p w:rsidR="00C13B36" w:rsidRDefault="00C13B36" w:rsidP="00C13B36">
      <w:pPr>
        <w:pStyle w:val="Paragraphedeliste"/>
        <w:numPr>
          <w:ilvl w:val="0"/>
          <w:numId w:val="20"/>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يعتبر الابتكار المفتوح الذي تقوم من خلاله المؤسسة الناشئة بتقديم ابتكاراتها وأفكارها للبيئة الخارجية، أو من خلال الحصول على معارف من البيئة الخارجية وسيلة بيدها من أجل تجاوز نقائصها وتحدياتها؛</w:t>
      </w:r>
    </w:p>
    <w:p w:rsidR="00C13B36" w:rsidRDefault="00C13B36" w:rsidP="00C13B36">
      <w:pPr>
        <w:pStyle w:val="Paragraphedeliste"/>
        <w:numPr>
          <w:ilvl w:val="0"/>
          <w:numId w:val="20"/>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حققت كل من المؤسسة الناشئة ومؤسسة "فيليبس" مكاسب من خلال اعتماد الابتكار المفتوح الخارج</w:t>
      </w:r>
      <w:r w:rsidR="00502CA1">
        <w:rPr>
          <w:rFonts w:ascii="Traditional Arabic" w:eastAsia="SimSun" w:hAnsi="Traditional Arabic" w:cs="Traditional Arabic" w:hint="cs"/>
          <w:sz w:val="32"/>
          <w:szCs w:val="32"/>
          <w:rtl/>
          <w:lang w:bidi="ar-DZ"/>
        </w:rPr>
        <w:t xml:space="preserve"> والنجاح الذي حققه جهاز </w:t>
      </w:r>
      <w:r w:rsidR="00502CA1" w:rsidRPr="00502CA1">
        <w:rPr>
          <w:rFonts w:ascii="Traditional Arabic" w:eastAsia="SimSun" w:hAnsi="Traditional Arabic" w:cs="Traditional Arabic" w:hint="cs"/>
          <w:sz w:val="32"/>
          <w:szCs w:val="32"/>
          <w:rtl/>
          <w:lang w:bidi="ar-DZ"/>
        </w:rPr>
        <w:t>"</w:t>
      </w:r>
      <w:r w:rsidR="00502CA1" w:rsidRPr="00502CA1">
        <w:rPr>
          <w:rFonts w:ascii="Times New Roman" w:eastAsia="SimSun" w:hAnsi="Times New Roman" w:cs="Times New Roman"/>
          <w:sz w:val="24"/>
          <w:szCs w:val="24"/>
          <w:lang w:val="en-US" w:bidi="ar-DZ"/>
        </w:rPr>
        <w:t xml:space="preserve"> Airfryer</w:t>
      </w:r>
      <w:r w:rsidR="00502CA1">
        <w:rPr>
          <w:rFonts w:ascii="Traditional Arabic" w:eastAsia="SimSun" w:hAnsi="Traditional Arabic" w:cs="Traditional Arabic" w:hint="cs"/>
          <w:sz w:val="32"/>
          <w:szCs w:val="32"/>
          <w:rtl/>
          <w:lang w:bidi="ar-DZ"/>
        </w:rPr>
        <w:t>" بمختلف نسخه في أنحاء العالم</w:t>
      </w:r>
      <w:r>
        <w:rPr>
          <w:rFonts w:ascii="Traditional Arabic" w:eastAsia="SimSun" w:hAnsi="Traditional Arabic" w:cs="Traditional Arabic" w:hint="cs"/>
          <w:sz w:val="32"/>
          <w:szCs w:val="32"/>
          <w:rtl/>
          <w:lang w:bidi="ar-DZ"/>
        </w:rPr>
        <w:t>، وتعتبر بذلك من أ كبر النماذج والحالات التي تؤكد على فعالية و</w:t>
      </w:r>
      <w:r w:rsidR="00A12687">
        <w:rPr>
          <w:rFonts w:ascii="Traditional Arabic" w:eastAsia="SimSun" w:hAnsi="Traditional Arabic" w:cs="Traditional Arabic" w:hint="cs"/>
          <w:sz w:val="32"/>
          <w:szCs w:val="32"/>
          <w:rtl/>
          <w:lang w:bidi="ar-DZ"/>
        </w:rPr>
        <w:t>جدوى الانفتاح والتعاون مع أطراف خارجية وبالأخص إذا ال</w:t>
      </w:r>
      <w:r w:rsidR="00CA1E6C">
        <w:rPr>
          <w:rFonts w:ascii="Traditional Arabic" w:eastAsia="SimSun" w:hAnsi="Traditional Arabic" w:cs="Traditional Arabic" w:hint="cs"/>
          <w:sz w:val="32"/>
          <w:szCs w:val="32"/>
          <w:rtl/>
          <w:lang w:bidi="ar-DZ"/>
        </w:rPr>
        <w:t>مؤسسة كبيرة بحجم مؤسسة "فيليبس".</w:t>
      </w:r>
    </w:p>
    <w:p w:rsidR="00A12687" w:rsidRDefault="00A12687" w:rsidP="00A12687">
      <w:pPr>
        <w:bidi/>
        <w:spacing w:after="0" w:line="240" w:lineRule="auto"/>
        <w:ind w:left="207"/>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بناء على ما تقد من نتائج يمكن تقديم الاقتراحات التالية:</w:t>
      </w:r>
    </w:p>
    <w:p w:rsidR="00A12687" w:rsidRDefault="00A12687" w:rsidP="00A12687">
      <w:pPr>
        <w:pStyle w:val="Paragraphedeliste"/>
        <w:numPr>
          <w:ilvl w:val="0"/>
          <w:numId w:val="26"/>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ضرورة التوجه إلى اعتماد الأساليب الإدارية التي تركز على الانفتاح على البيئة الخارجية والتي من ضمنها الابتكار المفتوح من قبل المؤسسات باختلاف أنواعها وأحجامها؛</w:t>
      </w:r>
    </w:p>
    <w:p w:rsidR="00502CA1" w:rsidRDefault="00A12687" w:rsidP="00502CA1">
      <w:pPr>
        <w:pStyle w:val="Paragraphedeliste"/>
        <w:numPr>
          <w:ilvl w:val="0"/>
          <w:numId w:val="26"/>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 xml:space="preserve">الاهتمام </w:t>
      </w:r>
      <w:r w:rsidR="00502CA1">
        <w:rPr>
          <w:rFonts w:ascii="Traditional Arabic" w:eastAsia="SimSun" w:hAnsi="Traditional Arabic" w:cs="Traditional Arabic" w:hint="cs"/>
          <w:sz w:val="32"/>
          <w:szCs w:val="32"/>
          <w:rtl/>
          <w:lang w:bidi="ar-DZ"/>
        </w:rPr>
        <w:t xml:space="preserve">أكثر </w:t>
      </w:r>
      <w:r>
        <w:rPr>
          <w:rFonts w:ascii="Traditional Arabic" w:eastAsia="SimSun" w:hAnsi="Traditional Arabic" w:cs="Traditional Arabic" w:hint="cs"/>
          <w:sz w:val="32"/>
          <w:szCs w:val="32"/>
          <w:rtl/>
          <w:lang w:bidi="ar-DZ"/>
        </w:rPr>
        <w:t xml:space="preserve">بالمؤسسات الناشئة وتوفير الشروط والظروف المناسبة من أجل نموها ونضجها، </w:t>
      </w:r>
      <w:r w:rsidR="00502CA1">
        <w:rPr>
          <w:rFonts w:ascii="Traditional Arabic" w:eastAsia="SimSun" w:hAnsi="Traditional Arabic" w:cs="Traditional Arabic" w:hint="cs"/>
          <w:sz w:val="32"/>
          <w:szCs w:val="32"/>
          <w:rtl/>
          <w:lang w:bidi="ar-DZ"/>
        </w:rPr>
        <w:t>على اعتبار أنها وسيلة لدفع عجلة التنمية الاقتصادية في أي بلد؛</w:t>
      </w:r>
    </w:p>
    <w:p w:rsidR="00A12687" w:rsidRDefault="00502CA1" w:rsidP="00502CA1">
      <w:pPr>
        <w:pStyle w:val="Paragraphedeliste"/>
        <w:numPr>
          <w:ilvl w:val="0"/>
          <w:numId w:val="26"/>
        </w:numPr>
        <w:bidi/>
        <w:spacing w:after="0" w:line="240" w:lineRule="auto"/>
        <w:ind w:left="567"/>
        <w:jc w:val="both"/>
        <w:rPr>
          <w:rFonts w:ascii="Traditional Arabic" w:eastAsia="SimSun" w:hAnsi="Traditional Arabic" w:cs="Traditional Arabic"/>
          <w:sz w:val="32"/>
          <w:szCs w:val="32"/>
          <w:lang w:bidi="ar-DZ"/>
        </w:rPr>
      </w:pPr>
      <w:r>
        <w:rPr>
          <w:rFonts w:ascii="Traditional Arabic" w:eastAsia="SimSun" w:hAnsi="Traditional Arabic" w:cs="Traditional Arabic" w:hint="cs"/>
          <w:sz w:val="32"/>
          <w:szCs w:val="32"/>
          <w:rtl/>
          <w:lang w:bidi="ar-DZ"/>
        </w:rPr>
        <w:t>تمكين المؤسسات الناشئة من الاستفادة من التوجهات الحديثة ومنها الابتكار المفتوح لتحقيق الاستفادة من الانفتاح ولتجاوز النقائص التي تعاني منها؛</w:t>
      </w:r>
    </w:p>
    <w:p w:rsidR="00502CA1" w:rsidRPr="00A12687" w:rsidRDefault="00834448" w:rsidP="00502CA1">
      <w:pPr>
        <w:pStyle w:val="Paragraphedeliste"/>
        <w:numPr>
          <w:ilvl w:val="0"/>
          <w:numId w:val="26"/>
        </w:numPr>
        <w:bidi/>
        <w:spacing w:after="0" w:line="240" w:lineRule="auto"/>
        <w:ind w:left="567"/>
        <w:jc w:val="both"/>
        <w:rPr>
          <w:rFonts w:ascii="Traditional Arabic" w:eastAsia="SimSun" w:hAnsi="Traditional Arabic" w:cs="Traditional Arabic"/>
          <w:sz w:val="32"/>
          <w:szCs w:val="32"/>
          <w:rtl/>
          <w:lang w:bidi="ar-DZ"/>
        </w:rPr>
      </w:pPr>
      <w:r>
        <w:rPr>
          <w:rFonts w:ascii="Traditional Arabic" w:eastAsia="SimSun" w:hAnsi="Traditional Arabic" w:cs="Traditional Arabic" w:hint="cs"/>
          <w:sz w:val="32"/>
          <w:szCs w:val="32"/>
          <w:rtl/>
          <w:lang w:bidi="ar-DZ"/>
        </w:rPr>
        <w:t>على المؤسسات الناشئة السعي نحو إقامة شراكات وتحالفات استراتيجية مع أطراف مختلفة من أجل الحصول على المعارف الضرورية والتي تمكنها من اختراق السوق وتحقيق الاستدامة.</w:t>
      </w:r>
    </w:p>
    <w:p w:rsidR="00071483" w:rsidRPr="00B84A12" w:rsidRDefault="007644D4" w:rsidP="001544E2">
      <w:pPr>
        <w:bidi/>
        <w:spacing w:after="0" w:line="240" w:lineRule="auto"/>
        <w:jc w:val="both"/>
        <w:rPr>
          <w:rFonts w:ascii="Calibri Light" w:eastAsia="SimSun" w:hAnsi="Calibri Light" w:cs="Calibri Light"/>
          <w:b/>
          <w:bCs/>
          <w:sz w:val="28"/>
          <w:szCs w:val="28"/>
          <w:rtl/>
          <w:lang w:val="en-US" w:bidi="ar-DZ"/>
        </w:rPr>
      </w:pPr>
      <w:r>
        <w:rPr>
          <w:rFonts w:ascii="Calibri Light" w:eastAsia="SimSun" w:hAnsi="Calibri Light" w:cs="Calibri Light"/>
          <w:b/>
          <w:bCs/>
          <w:sz w:val="32"/>
          <w:szCs w:val="32"/>
          <w:lang w:val="en-US" w:bidi="ar-DZ"/>
        </w:rPr>
        <w:tab/>
      </w:r>
      <w:r w:rsidR="00E81CA8">
        <w:rPr>
          <w:rFonts w:ascii="Calibri Light" w:eastAsia="SimSun" w:hAnsi="Calibri Light" w:cs="Calibri Light"/>
          <w:b/>
          <w:bCs/>
          <w:sz w:val="32"/>
          <w:szCs w:val="32"/>
          <w:lang w:val="en-US" w:bidi="ar-DZ"/>
        </w:rPr>
        <w:tab/>
      </w:r>
      <w:r w:rsidR="00E81CA8">
        <w:rPr>
          <w:rFonts w:ascii="Calibri Light" w:eastAsia="SimSun" w:hAnsi="Calibri Light" w:cs="Calibri Light"/>
          <w:b/>
          <w:bCs/>
          <w:sz w:val="32"/>
          <w:szCs w:val="32"/>
          <w:lang w:val="en-US" w:bidi="ar-DZ"/>
        </w:rPr>
        <w:tab/>
      </w:r>
      <w:r w:rsidR="00071483" w:rsidRPr="00B84A12">
        <w:rPr>
          <w:rFonts w:ascii="Calibri Light" w:eastAsia="SimSun" w:hAnsi="Calibri Light" w:cs="Calibri Light"/>
          <w:b/>
          <w:bCs/>
          <w:sz w:val="32"/>
          <w:szCs w:val="32"/>
          <w:rtl/>
          <w:lang w:val="en-US" w:bidi="ar-DZ"/>
        </w:rPr>
        <w:tab/>
      </w:r>
    </w:p>
    <w:p w:rsidR="00071483" w:rsidRPr="00B84A12" w:rsidRDefault="00071483" w:rsidP="00071483">
      <w:pPr>
        <w:bidi/>
        <w:spacing w:after="0" w:line="276" w:lineRule="auto"/>
        <w:contextualSpacing/>
        <w:jc w:val="both"/>
        <w:rPr>
          <w:rFonts w:ascii="Calibri Light" w:eastAsia="SimSun" w:hAnsi="Calibri Light" w:cs="Calibri Light"/>
          <w:b/>
          <w:bCs/>
          <w:sz w:val="28"/>
          <w:szCs w:val="28"/>
          <w:rtl/>
          <w:lang w:val="en-US" w:bidi="ar-DZ"/>
        </w:rPr>
      </w:pPr>
    </w:p>
    <w:p w:rsidR="006672F5" w:rsidRDefault="006672F5" w:rsidP="00E81CA8">
      <w:pPr>
        <w:bidi/>
        <w:rPr>
          <w:rFonts w:ascii="Calibri Light" w:eastAsia="SimSun" w:hAnsi="Calibri Light" w:cs="Calibri Light"/>
          <w:b/>
          <w:bCs/>
          <w:sz w:val="28"/>
          <w:szCs w:val="28"/>
          <w:rtl/>
          <w:lang w:val="en-US" w:bidi="ar-DZ"/>
        </w:rPr>
      </w:pPr>
    </w:p>
    <w:p w:rsidR="00E21A0F" w:rsidRDefault="00E21A0F" w:rsidP="00E21A0F">
      <w:pPr>
        <w:bidi/>
        <w:rPr>
          <w:rFonts w:ascii="Calibri Light" w:eastAsia="SimSun" w:hAnsi="Calibri Light" w:cs="Calibri Light"/>
          <w:b/>
          <w:bCs/>
          <w:sz w:val="28"/>
          <w:szCs w:val="28"/>
          <w:rtl/>
          <w:lang w:val="en-US" w:bidi="ar-DZ"/>
        </w:rPr>
      </w:pPr>
    </w:p>
    <w:p w:rsidR="000573BD" w:rsidRDefault="00071483" w:rsidP="000573BD">
      <w:pPr>
        <w:bidi/>
        <w:rPr>
          <w:rFonts w:ascii="Traditional Arabic" w:hAnsi="Traditional Arabic" w:cs="Traditional Arabic"/>
          <w:b/>
          <w:bCs/>
          <w:sz w:val="32"/>
          <w:szCs w:val="32"/>
          <w:rtl/>
          <w:lang w:eastAsia="fr-FR"/>
        </w:rPr>
      </w:pPr>
      <w:r w:rsidRPr="00A12687">
        <w:rPr>
          <w:rFonts w:ascii="Traditional Arabic" w:hAnsi="Traditional Arabic" w:cs="Traditional Arabic"/>
          <w:b/>
          <w:bCs/>
          <w:sz w:val="32"/>
          <w:szCs w:val="32"/>
          <w:rtl/>
          <w:lang w:eastAsia="fr-FR"/>
        </w:rPr>
        <w:lastRenderedPageBreak/>
        <w:t>قائمة المراجع:</w:t>
      </w:r>
    </w:p>
    <w:sdt>
      <w:sdtPr>
        <w:id w:val="1898323513"/>
        <w:docPartObj>
          <w:docPartGallery w:val="Bibliographies"/>
          <w:docPartUnique/>
        </w:docPartObj>
      </w:sdtPr>
      <w:sdtEndPr>
        <w:rPr>
          <w:rFonts w:ascii="Calibri" w:eastAsia="Calibri" w:hAnsi="Calibri" w:cs="Arial"/>
          <w:color w:val="auto"/>
          <w:sz w:val="22"/>
          <w:szCs w:val="22"/>
          <w:lang w:eastAsia="en-US"/>
        </w:rPr>
      </w:sdtEndPr>
      <w:sdtContent>
        <w:p w:rsidR="000573BD" w:rsidRPr="000573BD" w:rsidRDefault="000573BD" w:rsidP="000573BD">
          <w:pPr>
            <w:pStyle w:val="Titre1"/>
            <w:rPr>
              <w:rFonts w:asciiTheme="majorBidi" w:hAnsiTheme="majorBidi" w:cstheme="majorBidi"/>
            </w:rPr>
          </w:pPr>
        </w:p>
        <w:sdt>
          <w:sdtPr>
            <w:rPr>
              <w:rFonts w:asciiTheme="majorBidi" w:hAnsiTheme="majorBidi" w:cstheme="majorBidi"/>
            </w:rPr>
            <w:id w:val="111145805"/>
            <w:bibliography/>
          </w:sdtPr>
          <w:sdtEndPr>
            <w:rPr>
              <w:rFonts w:ascii="Calibri" w:hAnsi="Calibri" w:cs="Arial"/>
            </w:rPr>
          </w:sdtEndPr>
          <w:sdtContent>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rPr>
                <w:fldChar w:fldCharType="begin"/>
              </w:r>
              <w:r w:rsidRPr="000573BD">
                <w:rPr>
                  <w:rFonts w:asciiTheme="majorBidi" w:hAnsiTheme="majorBidi" w:cstheme="majorBidi"/>
                  <w:lang w:val="en-US"/>
                </w:rPr>
                <w:instrText>BIBLIOGRAPHY</w:instrText>
              </w:r>
              <w:r w:rsidRPr="000573BD">
                <w:rPr>
                  <w:rFonts w:asciiTheme="majorBidi" w:hAnsiTheme="majorBidi" w:cstheme="majorBidi"/>
                </w:rPr>
                <w:fldChar w:fldCharType="separate"/>
              </w:r>
              <w:r w:rsidRPr="000573BD">
                <w:rPr>
                  <w:rFonts w:asciiTheme="majorBidi" w:hAnsiTheme="majorBidi" w:cstheme="majorBidi"/>
                  <w:noProof/>
                  <w:lang w:val="en-US"/>
                </w:rPr>
                <w:t xml:space="preserve">Audretsch , D., Belitski, M., Caiazza, R., &amp; Siegel, D. (2023). Effects of open innovation in startups: Theory and evidence. </w:t>
              </w:r>
              <w:r w:rsidRPr="000573BD">
                <w:rPr>
                  <w:rFonts w:asciiTheme="majorBidi" w:hAnsiTheme="majorBidi" w:cstheme="majorBidi"/>
                  <w:i/>
                  <w:iCs/>
                  <w:noProof/>
                  <w:lang w:val="en-US"/>
                </w:rPr>
                <w:t>Technological Forecasting &amp; Social Change, 194</w:t>
              </w:r>
              <w:r w:rsidRPr="000573BD">
                <w:rPr>
                  <w:rFonts w:asciiTheme="majorBidi" w:hAnsiTheme="majorBidi" w:cstheme="majorBidi"/>
                  <w:noProof/>
                  <w:lang w:val="en-US"/>
                </w:rPr>
                <w:t>.</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Usman, M., &amp; Vanhaverbeke, W. (2017). How start-ups successfully organize and manage open innovation with large companies. </w:t>
              </w:r>
              <w:r w:rsidRPr="000573BD">
                <w:rPr>
                  <w:rFonts w:asciiTheme="majorBidi" w:hAnsiTheme="majorBidi" w:cstheme="majorBidi"/>
                  <w:i/>
                  <w:iCs/>
                  <w:noProof/>
                  <w:lang w:val="en-US"/>
                </w:rPr>
                <w:t>European Journal of Innovation Management, 20</w:t>
              </w:r>
              <w:r w:rsidRPr="000573BD">
                <w:rPr>
                  <w:rFonts w:asciiTheme="majorBidi" w:hAnsiTheme="majorBidi" w:cstheme="majorBidi"/>
                  <w:noProof/>
                  <w:lang w:val="en-US"/>
                </w:rPr>
                <w:t>(01).</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Vonoga , A., &amp; Zvaigzne, A. (2022). Theoretical Aspects of the Concept Start-up in the Literature. </w:t>
              </w:r>
              <w:r w:rsidRPr="000573BD">
                <w:rPr>
                  <w:rFonts w:asciiTheme="majorBidi" w:hAnsiTheme="majorBidi" w:cstheme="majorBidi"/>
                  <w:i/>
                  <w:iCs/>
                  <w:noProof/>
                  <w:lang w:val="en-US"/>
                </w:rPr>
                <w:t>International Scientific Congress SOCIETY OF AMBIENT INTELLIGENCE.</w:t>
              </w:r>
              <w:r w:rsidRPr="000573BD">
                <w:rPr>
                  <w:rFonts w:asciiTheme="majorBidi" w:hAnsiTheme="majorBidi" w:cstheme="majorBidi"/>
                  <w:noProof/>
                  <w:lang w:val="en-US"/>
                </w:rPr>
                <w:t xml:space="preserve"> Science and Technology Publications. doi:DOI: 10.5220/0011345400003350</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Banka, M. (2025). </w:t>
              </w:r>
              <w:r w:rsidRPr="000573BD">
                <w:rPr>
                  <w:rFonts w:asciiTheme="majorBidi" w:hAnsiTheme="majorBidi" w:cstheme="majorBidi"/>
                  <w:i/>
                  <w:iCs/>
                  <w:noProof/>
                  <w:lang w:val="en-US"/>
                </w:rPr>
                <w:t>Open Innovation and Start-ups.</w:t>
              </w:r>
              <w:r w:rsidRPr="000573BD">
                <w:rPr>
                  <w:rFonts w:asciiTheme="majorBidi" w:hAnsiTheme="majorBidi" w:cstheme="majorBidi"/>
                  <w:noProof/>
                  <w:lang w:val="en-US"/>
                </w:rPr>
                <w:t xml:space="preserve"> London &amp;NewYork: Routledge.</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Brant, J., &amp; Lohse, S. (2014). The Open Innovation Model . </w:t>
              </w:r>
              <w:r w:rsidRPr="000573BD">
                <w:rPr>
                  <w:rFonts w:asciiTheme="majorBidi" w:hAnsiTheme="majorBidi" w:cstheme="majorBidi"/>
                  <w:i/>
                  <w:iCs/>
                  <w:noProof/>
                  <w:lang w:val="en-US"/>
                </w:rPr>
                <w:t>The World Business Organization</w:t>
              </w:r>
              <w:r w:rsidRPr="000573BD">
                <w:rPr>
                  <w:rFonts w:asciiTheme="majorBidi" w:hAnsiTheme="majorBidi" w:cstheme="majorBidi"/>
                  <w:noProof/>
                  <w:lang w:val="en-US"/>
                </w:rPr>
                <w:t>.</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Gutmam, T., Chechoiek, C., &amp; Chesbrough, H. (2023). Extending Open Innovation-How to Orchestrate your knowldge Flows. </w:t>
              </w:r>
              <w:r w:rsidRPr="000573BD">
                <w:rPr>
                  <w:rFonts w:asciiTheme="majorBidi" w:hAnsiTheme="majorBidi" w:cstheme="majorBidi"/>
                  <w:i/>
                  <w:iCs/>
                  <w:noProof/>
                  <w:lang w:val="en-US"/>
                </w:rPr>
                <w:t>California Management Review</w:t>
              </w:r>
              <w:r w:rsidRPr="000573BD">
                <w:rPr>
                  <w:rFonts w:asciiTheme="majorBidi" w:hAnsiTheme="majorBidi" w:cstheme="majorBidi"/>
                  <w:noProof/>
                  <w:lang w:val="en-US"/>
                </w:rPr>
                <w:t>.</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Jakub, U. ( 2021). Lifecycle of technology start-ups and characteristics of individual stages: New Theoretical Framework. </w:t>
              </w:r>
              <w:r w:rsidRPr="000573BD">
                <w:rPr>
                  <w:rFonts w:asciiTheme="majorBidi" w:hAnsiTheme="majorBidi" w:cstheme="majorBidi"/>
                  <w:i/>
                  <w:iCs/>
                  <w:noProof/>
                  <w:lang w:val="en-US"/>
                </w:rPr>
                <w:t>Perspectives of Business and Entrepreneurship Development: Digital Transformation for Business Model Innovation.</w:t>
              </w:r>
              <w:r w:rsidRPr="000573BD">
                <w:rPr>
                  <w:rFonts w:asciiTheme="majorBidi" w:hAnsiTheme="majorBidi" w:cstheme="majorBidi"/>
                  <w:noProof/>
                  <w:lang w:val="en-US"/>
                </w:rPr>
                <w:t xml:space="preserve"> Brno, Czech Republic: Brno University of Technology.</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Leitao, J., Pereira, D., &amp; de Brito, S. (2020). Inbound and Outbound Practices of Open Innovation and Eco-Innovation and Non- Bio-Economy Firms. </w:t>
              </w:r>
              <w:r w:rsidRPr="000573BD">
                <w:rPr>
                  <w:rFonts w:asciiTheme="majorBidi" w:hAnsiTheme="majorBidi" w:cstheme="majorBidi"/>
                  <w:i/>
                  <w:iCs/>
                  <w:noProof/>
                  <w:lang w:val="en-US"/>
                </w:rPr>
                <w:t>Journal of Open Inovation: Technology Market and Complexity, 06</w:t>
              </w:r>
              <w:r w:rsidRPr="000573BD">
                <w:rPr>
                  <w:rFonts w:asciiTheme="majorBidi" w:hAnsiTheme="majorBidi" w:cstheme="majorBidi"/>
                  <w:noProof/>
                  <w:lang w:val="en-US"/>
                </w:rPr>
                <w:t>(145).</w:t>
              </w:r>
            </w:p>
            <w:p w:rsidR="000573BD" w:rsidRPr="000573BD" w:rsidRDefault="000573BD" w:rsidP="000573BD">
              <w:pPr>
                <w:pStyle w:val="Bibliographie"/>
                <w:spacing w:line="240" w:lineRule="auto"/>
                <w:ind w:left="720" w:hanging="720"/>
                <w:rPr>
                  <w:rFonts w:asciiTheme="majorBidi" w:hAnsiTheme="majorBidi" w:cstheme="majorBidi"/>
                  <w:noProof/>
                </w:rPr>
              </w:pPr>
              <w:r w:rsidRPr="000573BD">
                <w:rPr>
                  <w:rFonts w:asciiTheme="majorBidi" w:hAnsiTheme="majorBidi" w:cstheme="majorBidi"/>
                  <w:noProof/>
                  <w:lang w:val="en-US"/>
                </w:rPr>
                <w:t xml:space="preserve">Luciana , S. d., Fabíola , K., Anderson , d. D., &amp; Josenilde , M. J. (2021). Startups: a systematic review of literature and future research directions. </w:t>
              </w:r>
              <w:r w:rsidRPr="000573BD">
                <w:rPr>
                  <w:rFonts w:asciiTheme="majorBidi" w:hAnsiTheme="majorBidi" w:cstheme="majorBidi"/>
                  <w:i/>
                  <w:iCs/>
                  <w:noProof/>
                </w:rPr>
                <w:t>Revista de Ciências da Administração</w:t>
              </w:r>
              <w:r w:rsidRPr="000573BD">
                <w:rPr>
                  <w:rFonts w:asciiTheme="majorBidi" w:hAnsiTheme="majorBidi" w:cstheme="majorBidi"/>
                  <w:noProof/>
                </w:rPr>
                <w:t>.</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rPr>
                <w:t xml:space="preserve">Rodríguez, J. L., &amp; Lorenzo, A. G. (2011). </w:t>
              </w:r>
              <w:r w:rsidRPr="000573BD">
                <w:rPr>
                  <w:rFonts w:asciiTheme="majorBidi" w:hAnsiTheme="majorBidi" w:cstheme="majorBidi"/>
                  <w:noProof/>
                  <w:lang w:val="en-US"/>
                </w:rPr>
                <w:t xml:space="preserve">Open Innovation: Organizational Challenges of a New Paradigm of Innovation Management. </w:t>
              </w:r>
              <w:r w:rsidRPr="000573BD">
                <w:rPr>
                  <w:rFonts w:asciiTheme="majorBidi" w:hAnsiTheme="majorBidi" w:cstheme="majorBidi"/>
                  <w:i/>
                  <w:iCs/>
                  <w:noProof/>
                  <w:lang w:val="en-US"/>
                </w:rPr>
                <w:t>European Research Studies, 18</w:t>
              </w:r>
              <w:r w:rsidRPr="000573BD">
                <w:rPr>
                  <w:rFonts w:asciiTheme="majorBidi" w:hAnsiTheme="majorBidi" w:cstheme="majorBidi"/>
                  <w:noProof/>
                  <w:lang w:val="en-US"/>
                </w:rPr>
                <w:t>(01).</w:t>
              </w:r>
            </w:p>
            <w:p w:rsidR="000573BD" w:rsidRPr="000573BD" w:rsidRDefault="000573BD" w:rsidP="000573BD">
              <w:pPr>
                <w:pStyle w:val="Bibliographie"/>
                <w:spacing w:line="240" w:lineRule="auto"/>
                <w:ind w:left="720" w:hanging="720"/>
                <w:rPr>
                  <w:rFonts w:asciiTheme="majorBidi" w:hAnsiTheme="majorBidi" w:cstheme="majorBidi"/>
                  <w:noProof/>
                  <w:lang w:val="en-US"/>
                </w:rPr>
              </w:pPr>
              <w:r w:rsidRPr="000573BD">
                <w:rPr>
                  <w:rFonts w:asciiTheme="majorBidi" w:hAnsiTheme="majorBidi" w:cstheme="majorBidi"/>
                  <w:noProof/>
                  <w:lang w:val="en-US"/>
                </w:rPr>
                <w:t xml:space="preserve">Siniša , P. (2025). What Is a Startup? </w:t>
              </w:r>
              <w:r w:rsidRPr="000573BD">
                <w:rPr>
                  <w:rFonts w:asciiTheme="majorBidi" w:hAnsiTheme="majorBidi" w:cstheme="majorBidi"/>
                  <w:i/>
                  <w:iCs/>
                  <w:noProof/>
                  <w:lang w:val="en-US"/>
                </w:rPr>
                <w:t>Management Studies, 13</w:t>
              </w:r>
              <w:r w:rsidRPr="000573BD">
                <w:rPr>
                  <w:rFonts w:asciiTheme="majorBidi" w:hAnsiTheme="majorBidi" w:cstheme="majorBidi"/>
                  <w:noProof/>
                  <w:lang w:val="en-US"/>
                </w:rPr>
                <w:t>(02).</w:t>
              </w:r>
            </w:p>
            <w:p w:rsidR="000573BD" w:rsidRPr="000573BD" w:rsidRDefault="000573BD" w:rsidP="000573BD">
              <w:pPr>
                <w:pStyle w:val="Bibliographie"/>
                <w:bidi/>
                <w:spacing w:line="240" w:lineRule="auto"/>
                <w:ind w:left="720" w:hanging="720"/>
                <w:rPr>
                  <w:rFonts w:asciiTheme="majorBidi" w:hAnsiTheme="majorBidi" w:cstheme="majorBidi"/>
                  <w:noProof/>
                  <w:rtl/>
                  <w:lang w:bidi="ar-DZ"/>
                </w:rPr>
              </w:pPr>
              <w:r w:rsidRPr="000573BD">
                <w:rPr>
                  <w:rFonts w:asciiTheme="majorBidi" w:hAnsiTheme="majorBidi" w:cstheme="majorBidi"/>
                  <w:noProof/>
                  <w:rtl/>
                  <w:lang w:bidi="ar-DZ"/>
                </w:rPr>
                <w:t xml:space="preserve">خليل ابراهيم ابراهيم. (2023). الابداع المفتوح: الأسس المفاهيمية والمضامين الفكرية دراسة نوعية غير تفاعلية. </w:t>
              </w:r>
              <w:r w:rsidRPr="000573BD">
                <w:rPr>
                  <w:rFonts w:asciiTheme="majorBidi" w:hAnsiTheme="majorBidi" w:cstheme="majorBidi"/>
                  <w:i/>
                  <w:iCs/>
                  <w:noProof/>
                  <w:rtl/>
                  <w:lang w:bidi="ar-DZ"/>
                </w:rPr>
                <w:t>مجلة كلية الاسراء الجامعة للعلوم الاجتماعية والانسانية، 05</w:t>
              </w:r>
              <w:r w:rsidRPr="000573BD">
                <w:rPr>
                  <w:rFonts w:asciiTheme="majorBidi" w:hAnsiTheme="majorBidi" w:cstheme="majorBidi"/>
                  <w:noProof/>
                  <w:rtl/>
                  <w:lang w:bidi="ar-DZ"/>
                </w:rPr>
                <w:t>(10).</w:t>
              </w:r>
            </w:p>
            <w:p w:rsidR="000573BD" w:rsidRDefault="000573BD" w:rsidP="000573BD">
              <w:pPr>
                <w:spacing w:line="240" w:lineRule="auto"/>
              </w:pPr>
              <w:r w:rsidRPr="000573BD">
                <w:rPr>
                  <w:rFonts w:asciiTheme="majorBidi" w:hAnsiTheme="majorBidi" w:cstheme="majorBidi"/>
                  <w:b/>
                  <w:bCs/>
                </w:rPr>
                <w:fldChar w:fldCharType="end"/>
              </w:r>
            </w:p>
          </w:sdtContent>
        </w:sdt>
      </w:sdtContent>
    </w:sdt>
    <w:p w:rsidR="000573BD" w:rsidRPr="000573BD" w:rsidRDefault="000573BD" w:rsidP="000573BD">
      <w:pPr>
        <w:bidi/>
        <w:rPr>
          <w:rFonts w:ascii="Traditional Arabic" w:hAnsi="Traditional Arabic" w:cs="Traditional Arabic"/>
          <w:b/>
          <w:bCs/>
          <w:sz w:val="32"/>
          <w:szCs w:val="32"/>
          <w:rtl/>
          <w:lang w:eastAsia="fr-FR"/>
        </w:rPr>
      </w:pPr>
    </w:p>
    <w:sectPr w:rsidR="000573BD" w:rsidRPr="000573BD">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F7C" w:rsidRDefault="00752F7C" w:rsidP="007D11B5">
      <w:pPr>
        <w:spacing w:after="0" w:line="240" w:lineRule="auto"/>
      </w:pPr>
      <w:r>
        <w:separator/>
      </w:r>
    </w:p>
  </w:endnote>
  <w:endnote w:type="continuationSeparator" w:id="0">
    <w:p w:rsidR="00752F7C" w:rsidRDefault="00752F7C" w:rsidP="007D1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Sakkal Majalla">
    <w:altName w:val="Times New Roman"/>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dobe Hebrew">
    <w:altName w:val="Times New Roman"/>
    <w:panose1 w:val="00000000000000000000"/>
    <w:charset w:val="00"/>
    <w:family w:val="roman"/>
    <w:notTrueType/>
    <w:pitch w:val="variable"/>
    <w:sig w:usb0="8000086F" w:usb1="4000204A" w:usb2="00000000" w:usb3="00000000" w:csb0="00000021" w:csb1="00000000"/>
  </w:font>
  <w:font w:name="Monotype Corsiva">
    <w:panose1 w:val="03010101010201010101"/>
    <w:charset w:val="00"/>
    <w:family w:val="script"/>
    <w:pitch w:val="variable"/>
    <w:sig w:usb0="00000287" w:usb1="00000000" w:usb2="00000000" w:usb3="00000000" w:csb0="0000009F" w:csb1="00000000"/>
  </w:font>
  <w:font w:name="Khalid Art bold">
    <w:altName w:val="Times New Roman"/>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F7C" w:rsidRDefault="00752F7C" w:rsidP="007D11B5">
      <w:pPr>
        <w:spacing w:after="0" w:line="240" w:lineRule="auto"/>
      </w:pPr>
      <w:r>
        <w:separator/>
      </w:r>
    </w:p>
  </w:footnote>
  <w:footnote w:type="continuationSeparator" w:id="0">
    <w:p w:rsidR="00752F7C" w:rsidRDefault="00752F7C" w:rsidP="007D1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885" w:rsidRPr="007711D2" w:rsidRDefault="000F4885" w:rsidP="00E90932">
    <w:pPr>
      <w:pStyle w:val="En-tte"/>
      <w:bidi/>
      <w:jc w:val="right"/>
      <w:rPr>
        <w:rFonts w:ascii="Traditional Arabic" w:hAnsi="Traditional Arabic" w:cs="Traditional Arabic"/>
        <w:b/>
        <w:bCs/>
        <w:lang w:bidi="ar-DZ"/>
      </w:rPr>
    </w:pPr>
    <w:r>
      <w:rPr>
        <w:noProof/>
        <w:lang w:eastAsia="fr-FR"/>
      </w:rPr>
      <mc:AlternateContent>
        <mc:Choice Requires="wps">
          <w:drawing>
            <wp:anchor distT="4294967295" distB="4294967295" distL="114300" distR="114300" simplePos="0" relativeHeight="251658240" behindDoc="0" locked="0" layoutInCell="1" allowOverlap="1">
              <wp:simplePos x="0" y="0"/>
              <wp:positionH relativeFrom="margin">
                <wp:align>right</wp:align>
              </wp:positionH>
              <wp:positionV relativeFrom="paragraph">
                <wp:posOffset>285749</wp:posOffset>
              </wp:positionV>
              <wp:extent cx="5720715" cy="0"/>
              <wp:effectExtent l="0" t="0" r="13335" b="0"/>
              <wp:wrapNone/>
              <wp:docPr id="16" name="Connecteur droit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2071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B623EA" id="Connecteur droit 16" o:spid="_x0000_s1026" style="position:absolute;flip:y;z-index:251658240;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margin;mso-height-relative:margin" from="399.25pt,22.5pt" to="849.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" strokecolor="windowText" strokeweight="1.5pt">
              <v:stroke joinstyle="miter"/>
              <o:lock v:ext="edit" shapetype="f"/>
              <w10:wrap anchorx="margin"/>
            </v:line>
          </w:pict>
        </mc:Fallback>
      </mc:AlternateContent>
    </w:r>
    <w:r w:rsidRPr="007711D2">
      <w:rPr>
        <w:rFonts w:ascii="Traditional Arabic" w:hAnsi="Traditional Arabic" w:cs="Traditional Arabic"/>
        <w:b/>
        <w:bCs/>
        <w:sz w:val="28"/>
        <w:szCs w:val="28"/>
        <w:rtl/>
        <w:lang w:bidi="ar-DZ"/>
      </w:rPr>
      <w:t xml:space="preserve">سهام </w:t>
    </w:r>
    <w:proofErr w:type="spellStart"/>
    <w:r w:rsidRPr="007711D2">
      <w:rPr>
        <w:rFonts w:ascii="Traditional Arabic" w:hAnsi="Traditional Arabic" w:cs="Traditional Arabic"/>
        <w:b/>
        <w:bCs/>
        <w:sz w:val="28"/>
        <w:szCs w:val="28"/>
        <w:rtl/>
        <w:lang w:bidi="ar-DZ"/>
      </w:rPr>
      <w:t>بوصبع</w:t>
    </w:r>
    <w:proofErr w:type="spellEnd"/>
    <w:r w:rsidRPr="007711D2">
      <w:rPr>
        <w:rFonts w:ascii="Traditional Arabic" w:hAnsi="Traditional Arabic" w:cs="Traditional Arabic"/>
        <w:b/>
        <w:bCs/>
        <w:sz w:val="28"/>
        <w:szCs w:val="28"/>
        <w:rtl/>
        <w:lang w:bidi="ar-DZ"/>
      </w:rPr>
      <w:t>/ ساحلي لزهر</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885" w:rsidRPr="00BC120F" w:rsidRDefault="000F4885" w:rsidP="0054324A">
    <w:pPr>
      <w:pStyle w:val="En-tte"/>
      <w:jc w:val="right"/>
      <w:rPr>
        <w:rFonts w:ascii="Sakkal Majalla" w:hAnsi="Sakkal Majalla" w:cs="Sakkal Majalla"/>
        <w:b/>
        <w:bCs/>
        <w:color w:val="000000"/>
        <w:sz w:val="24"/>
        <w:szCs w:val="24"/>
        <w:lang w:bidi="ar-DZ"/>
      </w:rPr>
    </w:pPr>
    <w:r>
      <w:rPr>
        <w:noProof/>
        <w:lang w:eastAsia="fr-FR"/>
      </w:rPr>
      <mc:AlternateContent>
        <mc:Choice Requires="wps">
          <w:drawing>
            <wp:anchor distT="0" distB="0" distL="114300" distR="114300" simplePos="0" relativeHeight="251657216" behindDoc="0" locked="0" layoutInCell="1" allowOverlap="1">
              <wp:simplePos x="0" y="0"/>
              <wp:positionH relativeFrom="column">
                <wp:posOffset>-121285</wp:posOffset>
              </wp:positionH>
              <wp:positionV relativeFrom="paragraph">
                <wp:posOffset>188595</wp:posOffset>
              </wp:positionV>
              <wp:extent cx="6496050" cy="635"/>
              <wp:effectExtent l="0" t="0" r="0" b="18415"/>
              <wp:wrapNone/>
              <wp:docPr id="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96050"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354A0A" id="_x0000_t32" coordsize="21600,21600" o:spt="32" o:oned="t" path="m,l21600,21600e" filled="f">
              <v:path arrowok="t" fillok="f" o:connecttype="none"/>
              <o:lock v:ext="edit" shapetype="t"/>
            </v:shapetype>
            <v:shape id="AutoShape 19" o:spid="_x0000_s1026" type="#_x0000_t32" style="position:absolute;margin-left:-9.55pt;margin-top:14.85pt;width:511.5pt;height:.0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" strokeweight=".5pt"/>
          </w:pict>
        </mc:Fallback>
      </mc:AlternateContent>
    </w:r>
    <w:r>
      <w:rPr>
        <w:rFonts w:ascii="Sakkal Majalla" w:hAnsi="Sakkal Majalla" w:cs="Sakkal Majalla" w:hint="cs"/>
        <w:b/>
        <w:bCs/>
        <w:color w:val="000000"/>
        <w:sz w:val="24"/>
        <w:szCs w:val="24"/>
        <w:rtl/>
        <w:lang w:bidi="ar-DZ"/>
      </w:rPr>
      <w:t xml:space="preserve">                                                    </w:t>
    </w:r>
    <w:r w:rsidRPr="008522D4">
      <w:rPr>
        <w:rFonts w:ascii="Sakkal Majalla" w:hAnsi="Sakkal Majalla" w:cs="Sakkal Majalla"/>
        <w:b/>
        <w:bCs/>
        <w:color w:val="000000"/>
        <w:sz w:val="24"/>
        <w:szCs w:val="24"/>
        <w:rtl/>
        <w:lang w:bidi="ar-DZ"/>
      </w:rPr>
      <w:t xml:space="preserve">      </w:t>
    </w:r>
    <w:r>
      <w:rPr>
        <w:rFonts w:ascii="Sakkal Majalla" w:hAnsi="Sakkal Majalla" w:cs="Sakkal Majalla" w:hint="cs"/>
        <w:b/>
        <w:bCs/>
        <w:color w:val="000000"/>
        <w:sz w:val="24"/>
        <w:szCs w:val="24"/>
        <w:rtl/>
        <w:lang w:bidi="ar-DZ"/>
      </w:rPr>
      <w:t xml:space="preserve">سهام </w:t>
    </w:r>
    <w:proofErr w:type="spellStart"/>
    <w:r>
      <w:rPr>
        <w:rFonts w:ascii="Sakkal Majalla" w:hAnsi="Sakkal Majalla" w:cs="Sakkal Majalla" w:hint="cs"/>
        <w:b/>
        <w:bCs/>
        <w:color w:val="000000"/>
        <w:sz w:val="24"/>
        <w:szCs w:val="24"/>
        <w:rtl/>
        <w:lang w:bidi="ar-DZ"/>
      </w:rPr>
      <w:t>بوصبع</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D52"/>
    <w:multiLevelType w:val="hybridMultilevel"/>
    <w:tmpl w:val="7ACA12F0"/>
    <w:lvl w:ilvl="0" w:tplc="EB8A900C">
      <w:numFmt w:val="bullet"/>
      <w:lvlText w:val="-"/>
      <w:lvlJc w:val="left"/>
      <w:pPr>
        <w:ind w:left="1570"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2290" w:hanging="360"/>
      </w:pPr>
      <w:rPr>
        <w:rFonts w:ascii="Courier New" w:hAnsi="Courier New" w:cs="Courier New" w:hint="default"/>
      </w:rPr>
    </w:lvl>
    <w:lvl w:ilvl="2" w:tplc="040C0005" w:tentative="1">
      <w:start w:val="1"/>
      <w:numFmt w:val="bullet"/>
      <w:lvlText w:val=""/>
      <w:lvlJc w:val="left"/>
      <w:pPr>
        <w:ind w:left="3010" w:hanging="360"/>
      </w:pPr>
      <w:rPr>
        <w:rFonts w:ascii="Wingdings" w:hAnsi="Wingdings" w:hint="default"/>
      </w:rPr>
    </w:lvl>
    <w:lvl w:ilvl="3" w:tplc="040C0001" w:tentative="1">
      <w:start w:val="1"/>
      <w:numFmt w:val="bullet"/>
      <w:lvlText w:val=""/>
      <w:lvlJc w:val="left"/>
      <w:pPr>
        <w:ind w:left="3730" w:hanging="360"/>
      </w:pPr>
      <w:rPr>
        <w:rFonts w:ascii="Symbol" w:hAnsi="Symbol" w:hint="default"/>
      </w:rPr>
    </w:lvl>
    <w:lvl w:ilvl="4" w:tplc="040C0003" w:tentative="1">
      <w:start w:val="1"/>
      <w:numFmt w:val="bullet"/>
      <w:lvlText w:val="o"/>
      <w:lvlJc w:val="left"/>
      <w:pPr>
        <w:ind w:left="4450" w:hanging="360"/>
      </w:pPr>
      <w:rPr>
        <w:rFonts w:ascii="Courier New" w:hAnsi="Courier New" w:cs="Courier New" w:hint="default"/>
      </w:rPr>
    </w:lvl>
    <w:lvl w:ilvl="5" w:tplc="040C0005" w:tentative="1">
      <w:start w:val="1"/>
      <w:numFmt w:val="bullet"/>
      <w:lvlText w:val=""/>
      <w:lvlJc w:val="left"/>
      <w:pPr>
        <w:ind w:left="5170" w:hanging="360"/>
      </w:pPr>
      <w:rPr>
        <w:rFonts w:ascii="Wingdings" w:hAnsi="Wingdings" w:hint="default"/>
      </w:rPr>
    </w:lvl>
    <w:lvl w:ilvl="6" w:tplc="040C0001" w:tentative="1">
      <w:start w:val="1"/>
      <w:numFmt w:val="bullet"/>
      <w:lvlText w:val=""/>
      <w:lvlJc w:val="left"/>
      <w:pPr>
        <w:ind w:left="5890" w:hanging="360"/>
      </w:pPr>
      <w:rPr>
        <w:rFonts w:ascii="Symbol" w:hAnsi="Symbol" w:hint="default"/>
      </w:rPr>
    </w:lvl>
    <w:lvl w:ilvl="7" w:tplc="040C0003" w:tentative="1">
      <w:start w:val="1"/>
      <w:numFmt w:val="bullet"/>
      <w:lvlText w:val="o"/>
      <w:lvlJc w:val="left"/>
      <w:pPr>
        <w:ind w:left="6610" w:hanging="360"/>
      </w:pPr>
      <w:rPr>
        <w:rFonts w:ascii="Courier New" w:hAnsi="Courier New" w:cs="Courier New" w:hint="default"/>
      </w:rPr>
    </w:lvl>
    <w:lvl w:ilvl="8" w:tplc="040C0005" w:tentative="1">
      <w:start w:val="1"/>
      <w:numFmt w:val="bullet"/>
      <w:lvlText w:val=""/>
      <w:lvlJc w:val="left"/>
      <w:pPr>
        <w:ind w:left="7330" w:hanging="360"/>
      </w:pPr>
      <w:rPr>
        <w:rFonts w:ascii="Wingdings" w:hAnsi="Wingdings" w:hint="default"/>
      </w:rPr>
    </w:lvl>
  </w:abstractNum>
  <w:abstractNum w:abstractNumId="1" w15:restartNumberingAfterBreak="0">
    <w:nsid w:val="0B1B30DE"/>
    <w:multiLevelType w:val="hybridMultilevel"/>
    <w:tmpl w:val="71FE96D4"/>
    <w:lvl w:ilvl="0" w:tplc="C1ECF288">
      <w:start w:val="1"/>
      <w:numFmt w:val="decimal"/>
      <w:lvlText w:val="%1.1"/>
      <w:lvlJc w:val="left"/>
      <w:pPr>
        <w:ind w:left="720" w:hanging="360"/>
      </w:pPr>
      <w:rPr>
        <w:rFonts w:hint="default"/>
        <w:b/>
        <w:bCs/>
        <w:sz w:val="28"/>
        <w:szCs w:val="28"/>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F77332"/>
    <w:multiLevelType w:val="hybridMultilevel"/>
    <w:tmpl w:val="35546598"/>
    <w:lvl w:ilvl="0" w:tplc="D0A61BF6">
      <w:start w:val="1"/>
      <w:numFmt w:val="decimal"/>
      <w:lvlText w:val="%1."/>
      <w:lvlJc w:val="left"/>
      <w:pPr>
        <w:ind w:left="643" w:hanging="360"/>
      </w:pPr>
      <w:rPr>
        <w:sz w:val="28"/>
        <w:szCs w:val="28"/>
      </w:rPr>
    </w:lvl>
    <w:lvl w:ilvl="1" w:tplc="040C0019" w:tentative="1">
      <w:start w:val="1"/>
      <w:numFmt w:val="lowerLetter"/>
      <w:lvlText w:val="%2."/>
      <w:lvlJc w:val="left"/>
      <w:pPr>
        <w:ind w:left="1410" w:hanging="360"/>
      </w:pPr>
    </w:lvl>
    <w:lvl w:ilvl="2" w:tplc="040C001B" w:tentative="1">
      <w:start w:val="1"/>
      <w:numFmt w:val="lowerRoman"/>
      <w:lvlText w:val="%3."/>
      <w:lvlJc w:val="right"/>
      <w:pPr>
        <w:ind w:left="2130" w:hanging="180"/>
      </w:pPr>
    </w:lvl>
    <w:lvl w:ilvl="3" w:tplc="040C000F" w:tentative="1">
      <w:start w:val="1"/>
      <w:numFmt w:val="decimal"/>
      <w:lvlText w:val="%4."/>
      <w:lvlJc w:val="left"/>
      <w:pPr>
        <w:ind w:left="2850" w:hanging="360"/>
      </w:pPr>
    </w:lvl>
    <w:lvl w:ilvl="4" w:tplc="040C0019" w:tentative="1">
      <w:start w:val="1"/>
      <w:numFmt w:val="lowerLetter"/>
      <w:lvlText w:val="%5."/>
      <w:lvlJc w:val="left"/>
      <w:pPr>
        <w:ind w:left="3570" w:hanging="360"/>
      </w:pPr>
    </w:lvl>
    <w:lvl w:ilvl="5" w:tplc="040C001B" w:tentative="1">
      <w:start w:val="1"/>
      <w:numFmt w:val="lowerRoman"/>
      <w:lvlText w:val="%6."/>
      <w:lvlJc w:val="right"/>
      <w:pPr>
        <w:ind w:left="4290" w:hanging="180"/>
      </w:pPr>
    </w:lvl>
    <w:lvl w:ilvl="6" w:tplc="040C000F" w:tentative="1">
      <w:start w:val="1"/>
      <w:numFmt w:val="decimal"/>
      <w:lvlText w:val="%7."/>
      <w:lvlJc w:val="left"/>
      <w:pPr>
        <w:ind w:left="5010" w:hanging="360"/>
      </w:pPr>
    </w:lvl>
    <w:lvl w:ilvl="7" w:tplc="040C0019" w:tentative="1">
      <w:start w:val="1"/>
      <w:numFmt w:val="lowerLetter"/>
      <w:lvlText w:val="%8."/>
      <w:lvlJc w:val="left"/>
      <w:pPr>
        <w:ind w:left="5730" w:hanging="360"/>
      </w:pPr>
    </w:lvl>
    <w:lvl w:ilvl="8" w:tplc="040C001B" w:tentative="1">
      <w:start w:val="1"/>
      <w:numFmt w:val="lowerRoman"/>
      <w:lvlText w:val="%9."/>
      <w:lvlJc w:val="right"/>
      <w:pPr>
        <w:ind w:left="6450" w:hanging="180"/>
      </w:pPr>
    </w:lvl>
  </w:abstractNum>
  <w:abstractNum w:abstractNumId="3" w15:restartNumberingAfterBreak="0">
    <w:nsid w:val="0F2773ED"/>
    <w:multiLevelType w:val="hybridMultilevel"/>
    <w:tmpl w:val="B3DC9C06"/>
    <w:lvl w:ilvl="0" w:tplc="EB8A900C">
      <w:numFmt w:val="bullet"/>
      <w:lvlText w:val="-"/>
      <w:lvlJc w:val="left"/>
      <w:pPr>
        <w:ind w:left="795"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0F9D335B"/>
    <w:multiLevelType w:val="hybridMultilevel"/>
    <w:tmpl w:val="D46A8B68"/>
    <w:lvl w:ilvl="0" w:tplc="76BA1EB4">
      <w:start w:val="1"/>
      <w:numFmt w:val="arabicAbjad"/>
      <w:lvlText w:val="%1."/>
      <w:lvlJc w:val="left"/>
      <w:pPr>
        <w:ind w:left="783" w:hanging="360"/>
      </w:pPr>
      <w:rPr>
        <w:rFonts w:hint="default"/>
        <w:color w:val="auto"/>
      </w:rPr>
    </w:lvl>
    <w:lvl w:ilvl="1" w:tplc="040C0019" w:tentative="1">
      <w:start w:val="1"/>
      <w:numFmt w:val="lowerLetter"/>
      <w:lvlText w:val="%2."/>
      <w:lvlJc w:val="left"/>
      <w:pPr>
        <w:ind w:left="1503" w:hanging="360"/>
      </w:pPr>
    </w:lvl>
    <w:lvl w:ilvl="2" w:tplc="040C001B" w:tentative="1">
      <w:start w:val="1"/>
      <w:numFmt w:val="lowerRoman"/>
      <w:lvlText w:val="%3."/>
      <w:lvlJc w:val="right"/>
      <w:pPr>
        <w:ind w:left="2223" w:hanging="180"/>
      </w:pPr>
    </w:lvl>
    <w:lvl w:ilvl="3" w:tplc="040C000F" w:tentative="1">
      <w:start w:val="1"/>
      <w:numFmt w:val="decimal"/>
      <w:lvlText w:val="%4."/>
      <w:lvlJc w:val="left"/>
      <w:pPr>
        <w:ind w:left="2943" w:hanging="360"/>
      </w:pPr>
    </w:lvl>
    <w:lvl w:ilvl="4" w:tplc="040C0019" w:tentative="1">
      <w:start w:val="1"/>
      <w:numFmt w:val="lowerLetter"/>
      <w:lvlText w:val="%5."/>
      <w:lvlJc w:val="left"/>
      <w:pPr>
        <w:ind w:left="3663" w:hanging="360"/>
      </w:pPr>
    </w:lvl>
    <w:lvl w:ilvl="5" w:tplc="040C001B" w:tentative="1">
      <w:start w:val="1"/>
      <w:numFmt w:val="lowerRoman"/>
      <w:lvlText w:val="%6."/>
      <w:lvlJc w:val="right"/>
      <w:pPr>
        <w:ind w:left="4383" w:hanging="180"/>
      </w:pPr>
    </w:lvl>
    <w:lvl w:ilvl="6" w:tplc="040C000F" w:tentative="1">
      <w:start w:val="1"/>
      <w:numFmt w:val="decimal"/>
      <w:lvlText w:val="%7."/>
      <w:lvlJc w:val="left"/>
      <w:pPr>
        <w:ind w:left="5103" w:hanging="360"/>
      </w:pPr>
    </w:lvl>
    <w:lvl w:ilvl="7" w:tplc="040C0019" w:tentative="1">
      <w:start w:val="1"/>
      <w:numFmt w:val="lowerLetter"/>
      <w:lvlText w:val="%8."/>
      <w:lvlJc w:val="left"/>
      <w:pPr>
        <w:ind w:left="5823" w:hanging="360"/>
      </w:pPr>
    </w:lvl>
    <w:lvl w:ilvl="8" w:tplc="040C001B" w:tentative="1">
      <w:start w:val="1"/>
      <w:numFmt w:val="lowerRoman"/>
      <w:lvlText w:val="%9."/>
      <w:lvlJc w:val="right"/>
      <w:pPr>
        <w:ind w:left="6543" w:hanging="180"/>
      </w:pPr>
    </w:lvl>
  </w:abstractNum>
  <w:abstractNum w:abstractNumId="5" w15:restartNumberingAfterBreak="0">
    <w:nsid w:val="102C1559"/>
    <w:multiLevelType w:val="hybridMultilevel"/>
    <w:tmpl w:val="7E3C2A8C"/>
    <w:lvl w:ilvl="0" w:tplc="EB8A900C">
      <w:numFmt w:val="bullet"/>
      <w:lvlText w:val="-"/>
      <w:lvlJc w:val="left"/>
      <w:pPr>
        <w:ind w:left="927"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6" w15:restartNumberingAfterBreak="0">
    <w:nsid w:val="11773427"/>
    <w:multiLevelType w:val="hybridMultilevel"/>
    <w:tmpl w:val="096CB67E"/>
    <w:lvl w:ilvl="0" w:tplc="8A069A0A">
      <w:start w:val="1"/>
      <w:numFmt w:val="arabicAbjad"/>
      <w:lvlText w:val="%1."/>
      <w:lvlJc w:val="left"/>
      <w:pPr>
        <w:ind w:left="4264" w:hanging="360"/>
      </w:pPr>
      <w:rPr>
        <w:rFonts w:hint="default"/>
        <w:sz w:val="28"/>
        <w:szCs w:val="28"/>
      </w:rPr>
    </w:lvl>
    <w:lvl w:ilvl="1" w:tplc="040C0019" w:tentative="1">
      <w:start w:val="1"/>
      <w:numFmt w:val="lowerLetter"/>
      <w:lvlText w:val="%2."/>
      <w:lvlJc w:val="left"/>
      <w:pPr>
        <w:ind w:left="4984" w:hanging="360"/>
      </w:pPr>
    </w:lvl>
    <w:lvl w:ilvl="2" w:tplc="040C001B" w:tentative="1">
      <w:start w:val="1"/>
      <w:numFmt w:val="lowerRoman"/>
      <w:lvlText w:val="%3."/>
      <w:lvlJc w:val="right"/>
      <w:pPr>
        <w:ind w:left="5704" w:hanging="180"/>
      </w:pPr>
    </w:lvl>
    <w:lvl w:ilvl="3" w:tplc="040C000F" w:tentative="1">
      <w:start w:val="1"/>
      <w:numFmt w:val="decimal"/>
      <w:lvlText w:val="%4."/>
      <w:lvlJc w:val="left"/>
      <w:pPr>
        <w:ind w:left="6424" w:hanging="360"/>
      </w:pPr>
    </w:lvl>
    <w:lvl w:ilvl="4" w:tplc="040C0019" w:tentative="1">
      <w:start w:val="1"/>
      <w:numFmt w:val="lowerLetter"/>
      <w:lvlText w:val="%5."/>
      <w:lvlJc w:val="left"/>
      <w:pPr>
        <w:ind w:left="7144" w:hanging="360"/>
      </w:pPr>
    </w:lvl>
    <w:lvl w:ilvl="5" w:tplc="040C001B" w:tentative="1">
      <w:start w:val="1"/>
      <w:numFmt w:val="lowerRoman"/>
      <w:lvlText w:val="%6."/>
      <w:lvlJc w:val="right"/>
      <w:pPr>
        <w:ind w:left="7864" w:hanging="180"/>
      </w:pPr>
    </w:lvl>
    <w:lvl w:ilvl="6" w:tplc="040C000F" w:tentative="1">
      <w:start w:val="1"/>
      <w:numFmt w:val="decimal"/>
      <w:lvlText w:val="%7."/>
      <w:lvlJc w:val="left"/>
      <w:pPr>
        <w:ind w:left="8584" w:hanging="360"/>
      </w:pPr>
    </w:lvl>
    <w:lvl w:ilvl="7" w:tplc="040C0019" w:tentative="1">
      <w:start w:val="1"/>
      <w:numFmt w:val="lowerLetter"/>
      <w:lvlText w:val="%8."/>
      <w:lvlJc w:val="left"/>
      <w:pPr>
        <w:ind w:left="9304" w:hanging="360"/>
      </w:pPr>
    </w:lvl>
    <w:lvl w:ilvl="8" w:tplc="040C001B" w:tentative="1">
      <w:start w:val="1"/>
      <w:numFmt w:val="lowerRoman"/>
      <w:lvlText w:val="%9."/>
      <w:lvlJc w:val="right"/>
      <w:pPr>
        <w:ind w:left="10024" w:hanging="180"/>
      </w:pPr>
    </w:lvl>
  </w:abstractNum>
  <w:abstractNum w:abstractNumId="7" w15:restartNumberingAfterBreak="0">
    <w:nsid w:val="137C2F2C"/>
    <w:multiLevelType w:val="hybridMultilevel"/>
    <w:tmpl w:val="AA92553A"/>
    <w:lvl w:ilvl="0" w:tplc="040C000D">
      <w:start w:val="1"/>
      <w:numFmt w:val="bullet"/>
      <w:lvlText w:val=""/>
      <w:lvlJc w:val="left"/>
      <w:pPr>
        <w:ind w:left="1352" w:hanging="360"/>
      </w:pPr>
      <w:rPr>
        <w:rFonts w:ascii="Wingdings" w:hAnsi="Wingdings" w:hint="default"/>
      </w:rPr>
    </w:lvl>
    <w:lvl w:ilvl="1" w:tplc="040C0003" w:tentative="1">
      <w:start w:val="1"/>
      <w:numFmt w:val="bullet"/>
      <w:lvlText w:val="o"/>
      <w:lvlJc w:val="left"/>
      <w:pPr>
        <w:ind w:left="2072" w:hanging="360"/>
      </w:pPr>
      <w:rPr>
        <w:rFonts w:ascii="Courier New" w:hAnsi="Courier New" w:cs="Courier New" w:hint="default"/>
      </w:rPr>
    </w:lvl>
    <w:lvl w:ilvl="2" w:tplc="040C0005" w:tentative="1">
      <w:start w:val="1"/>
      <w:numFmt w:val="bullet"/>
      <w:lvlText w:val=""/>
      <w:lvlJc w:val="left"/>
      <w:pPr>
        <w:ind w:left="2792" w:hanging="360"/>
      </w:pPr>
      <w:rPr>
        <w:rFonts w:ascii="Wingdings" w:hAnsi="Wingdings" w:hint="default"/>
      </w:rPr>
    </w:lvl>
    <w:lvl w:ilvl="3" w:tplc="040C0001" w:tentative="1">
      <w:start w:val="1"/>
      <w:numFmt w:val="bullet"/>
      <w:lvlText w:val=""/>
      <w:lvlJc w:val="left"/>
      <w:pPr>
        <w:ind w:left="3512" w:hanging="360"/>
      </w:pPr>
      <w:rPr>
        <w:rFonts w:ascii="Symbol" w:hAnsi="Symbol" w:hint="default"/>
      </w:rPr>
    </w:lvl>
    <w:lvl w:ilvl="4" w:tplc="040C0003" w:tentative="1">
      <w:start w:val="1"/>
      <w:numFmt w:val="bullet"/>
      <w:lvlText w:val="o"/>
      <w:lvlJc w:val="left"/>
      <w:pPr>
        <w:ind w:left="4232" w:hanging="360"/>
      </w:pPr>
      <w:rPr>
        <w:rFonts w:ascii="Courier New" w:hAnsi="Courier New" w:cs="Courier New" w:hint="default"/>
      </w:rPr>
    </w:lvl>
    <w:lvl w:ilvl="5" w:tplc="040C0005" w:tentative="1">
      <w:start w:val="1"/>
      <w:numFmt w:val="bullet"/>
      <w:lvlText w:val=""/>
      <w:lvlJc w:val="left"/>
      <w:pPr>
        <w:ind w:left="4952" w:hanging="360"/>
      </w:pPr>
      <w:rPr>
        <w:rFonts w:ascii="Wingdings" w:hAnsi="Wingdings" w:hint="default"/>
      </w:rPr>
    </w:lvl>
    <w:lvl w:ilvl="6" w:tplc="040C0001" w:tentative="1">
      <w:start w:val="1"/>
      <w:numFmt w:val="bullet"/>
      <w:lvlText w:val=""/>
      <w:lvlJc w:val="left"/>
      <w:pPr>
        <w:ind w:left="5672" w:hanging="360"/>
      </w:pPr>
      <w:rPr>
        <w:rFonts w:ascii="Symbol" w:hAnsi="Symbol" w:hint="default"/>
      </w:rPr>
    </w:lvl>
    <w:lvl w:ilvl="7" w:tplc="040C0003" w:tentative="1">
      <w:start w:val="1"/>
      <w:numFmt w:val="bullet"/>
      <w:lvlText w:val="o"/>
      <w:lvlJc w:val="left"/>
      <w:pPr>
        <w:ind w:left="6392" w:hanging="360"/>
      </w:pPr>
      <w:rPr>
        <w:rFonts w:ascii="Courier New" w:hAnsi="Courier New" w:cs="Courier New" w:hint="default"/>
      </w:rPr>
    </w:lvl>
    <w:lvl w:ilvl="8" w:tplc="040C0005" w:tentative="1">
      <w:start w:val="1"/>
      <w:numFmt w:val="bullet"/>
      <w:lvlText w:val=""/>
      <w:lvlJc w:val="left"/>
      <w:pPr>
        <w:ind w:left="7112" w:hanging="360"/>
      </w:pPr>
      <w:rPr>
        <w:rFonts w:ascii="Wingdings" w:hAnsi="Wingdings" w:hint="default"/>
      </w:rPr>
    </w:lvl>
  </w:abstractNum>
  <w:abstractNum w:abstractNumId="8" w15:restartNumberingAfterBreak="0">
    <w:nsid w:val="198529C4"/>
    <w:multiLevelType w:val="hybridMultilevel"/>
    <w:tmpl w:val="0616E476"/>
    <w:lvl w:ilvl="0" w:tplc="057CE2B8">
      <w:start w:val="1"/>
      <w:numFmt w:val="arabicAbjad"/>
      <w:lvlText w:val="%1."/>
      <w:lvlJc w:val="left"/>
      <w:pPr>
        <w:ind w:left="644" w:hanging="360"/>
      </w:pPr>
      <w:rPr>
        <w:rFonts w:ascii="Traditional Arabic" w:hAnsi="Traditional Arabic" w:cs="Traditional Arabic"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ABE210E"/>
    <w:multiLevelType w:val="hybridMultilevel"/>
    <w:tmpl w:val="ADA87CC2"/>
    <w:lvl w:ilvl="0" w:tplc="040C000D">
      <w:start w:val="1"/>
      <w:numFmt w:val="bullet"/>
      <w:lvlText w:val=""/>
      <w:lvlJc w:val="left"/>
      <w:pPr>
        <w:ind w:left="1712" w:hanging="360"/>
      </w:pPr>
      <w:rPr>
        <w:rFonts w:ascii="Wingdings" w:hAnsi="Wingdings" w:hint="default"/>
      </w:rPr>
    </w:lvl>
    <w:lvl w:ilvl="1" w:tplc="040C0003" w:tentative="1">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abstractNum w:abstractNumId="10" w15:restartNumberingAfterBreak="0">
    <w:nsid w:val="1C6F1729"/>
    <w:multiLevelType w:val="hybridMultilevel"/>
    <w:tmpl w:val="6C5EAE50"/>
    <w:lvl w:ilvl="0" w:tplc="EB8A900C">
      <w:numFmt w:val="bullet"/>
      <w:lvlText w:val="-"/>
      <w:lvlJc w:val="left"/>
      <w:pPr>
        <w:ind w:left="802"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522" w:hanging="360"/>
      </w:pPr>
      <w:rPr>
        <w:rFonts w:ascii="Courier New" w:hAnsi="Courier New" w:cs="Courier New" w:hint="default"/>
      </w:rPr>
    </w:lvl>
    <w:lvl w:ilvl="2" w:tplc="040C0005" w:tentative="1">
      <w:start w:val="1"/>
      <w:numFmt w:val="bullet"/>
      <w:lvlText w:val=""/>
      <w:lvlJc w:val="left"/>
      <w:pPr>
        <w:ind w:left="2242" w:hanging="360"/>
      </w:pPr>
      <w:rPr>
        <w:rFonts w:ascii="Wingdings" w:hAnsi="Wingdings" w:hint="default"/>
      </w:rPr>
    </w:lvl>
    <w:lvl w:ilvl="3" w:tplc="040C0001" w:tentative="1">
      <w:start w:val="1"/>
      <w:numFmt w:val="bullet"/>
      <w:lvlText w:val=""/>
      <w:lvlJc w:val="left"/>
      <w:pPr>
        <w:ind w:left="2962" w:hanging="360"/>
      </w:pPr>
      <w:rPr>
        <w:rFonts w:ascii="Symbol" w:hAnsi="Symbol" w:hint="default"/>
      </w:rPr>
    </w:lvl>
    <w:lvl w:ilvl="4" w:tplc="040C0003" w:tentative="1">
      <w:start w:val="1"/>
      <w:numFmt w:val="bullet"/>
      <w:lvlText w:val="o"/>
      <w:lvlJc w:val="left"/>
      <w:pPr>
        <w:ind w:left="3682" w:hanging="360"/>
      </w:pPr>
      <w:rPr>
        <w:rFonts w:ascii="Courier New" w:hAnsi="Courier New" w:cs="Courier New" w:hint="default"/>
      </w:rPr>
    </w:lvl>
    <w:lvl w:ilvl="5" w:tplc="040C0005" w:tentative="1">
      <w:start w:val="1"/>
      <w:numFmt w:val="bullet"/>
      <w:lvlText w:val=""/>
      <w:lvlJc w:val="left"/>
      <w:pPr>
        <w:ind w:left="4402" w:hanging="360"/>
      </w:pPr>
      <w:rPr>
        <w:rFonts w:ascii="Wingdings" w:hAnsi="Wingdings" w:hint="default"/>
      </w:rPr>
    </w:lvl>
    <w:lvl w:ilvl="6" w:tplc="040C0001" w:tentative="1">
      <w:start w:val="1"/>
      <w:numFmt w:val="bullet"/>
      <w:lvlText w:val=""/>
      <w:lvlJc w:val="left"/>
      <w:pPr>
        <w:ind w:left="5122" w:hanging="360"/>
      </w:pPr>
      <w:rPr>
        <w:rFonts w:ascii="Symbol" w:hAnsi="Symbol" w:hint="default"/>
      </w:rPr>
    </w:lvl>
    <w:lvl w:ilvl="7" w:tplc="040C0003" w:tentative="1">
      <w:start w:val="1"/>
      <w:numFmt w:val="bullet"/>
      <w:lvlText w:val="o"/>
      <w:lvlJc w:val="left"/>
      <w:pPr>
        <w:ind w:left="5842" w:hanging="360"/>
      </w:pPr>
      <w:rPr>
        <w:rFonts w:ascii="Courier New" w:hAnsi="Courier New" w:cs="Courier New" w:hint="default"/>
      </w:rPr>
    </w:lvl>
    <w:lvl w:ilvl="8" w:tplc="040C0005" w:tentative="1">
      <w:start w:val="1"/>
      <w:numFmt w:val="bullet"/>
      <w:lvlText w:val=""/>
      <w:lvlJc w:val="left"/>
      <w:pPr>
        <w:ind w:left="6562" w:hanging="360"/>
      </w:pPr>
      <w:rPr>
        <w:rFonts w:ascii="Wingdings" w:hAnsi="Wingdings" w:hint="default"/>
      </w:rPr>
    </w:lvl>
  </w:abstractNum>
  <w:abstractNum w:abstractNumId="11" w15:restartNumberingAfterBreak="0">
    <w:nsid w:val="22E855AF"/>
    <w:multiLevelType w:val="hybridMultilevel"/>
    <w:tmpl w:val="C4B845EA"/>
    <w:lvl w:ilvl="0" w:tplc="FF2E3240">
      <w:start w:val="1"/>
      <w:numFmt w:val="arabicAbjad"/>
      <w:lvlText w:val="%1."/>
      <w:lvlJc w:val="left"/>
      <w:pPr>
        <w:ind w:left="1003" w:hanging="360"/>
      </w:pPr>
      <w:rPr>
        <w:rFonts w:hint="default"/>
        <w:b w:val="0"/>
        <w:bCs/>
        <w:color w:val="auto"/>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34A0421"/>
    <w:multiLevelType w:val="hybridMultilevel"/>
    <w:tmpl w:val="16C84AE2"/>
    <w:lvl w:ilvl="0" w:tplc="040C000B">
      <w:start w:val="1"/>
      <w:numFmt w:val="bullet"/>
      <w:lvlText w:val=""/>
      <w:lvlJc w:val="left"/>
      <w:pPr>
        <w:ind w:left="1570" w:hanging="360"/>
      </w:pPr>
      <w:rPr>
        <w:rFonts w:ascii="Wingdings" w:hAnsi="Wingdings" w:hint="default"/>
      </w:rPr>
    </w:lvl>
    <w:lvl w:ilvl="1" w:tplc="040C0003" w:tentative="1">
      <w:start w:val="1"/>
      <w:numFmt w:val="bullet"/>
      <w:lvlText w:val="o"/>
      <w:lvlJc w:val="left"/>
      <w:pPr>
        <w:ind w:left="2290" w:hanging="360"/>
      </w:pPr>
      <w:rPr>
        <w:rFonts w:ascii="Courier New" w:hAnsi="Courier New" w:cs="Courier New" w:hint="default"/>
      </w:rPr>
    </w:lvl>
    <w:lvl w:ilvl="2" w:tplc="040C0005" w:tentative="1">
      <w:start w:val="1"/>
      <w:numFmt w:val="bullet"/>
      <w:lvlText w:val=""/>
      <w:lvlJc w:val="left"/>
      <w:pPr>
        <w:ind w:left="3010" w:hanging="360"/>
      </w:pPr>
      <w:rPr>
        <w:rFonts w:ascii="Wingdings" w:hAnsi="Wingdings" w:hint="default"/>
      </w:rPr>
    </w:lvl>
    <w:lvl w:ilvl="3" w:tplc="040C0001" w:tentative="1">
      <w:start w:val="1"/>
      <w:numFmt w:val="bullet"/>
      <w:lvlText w:val=""/>
      <w:lvlJc w:val="left"/>
      <w:pPr>
        <w:ind w:left="3730" w:hanging="360"/>
      </w:pPr>
      <w:rPr>
        <w:rFonts w:ascii="Symbol" w:hAnsi="Symbol" w:hint="default"/>
      </w:rPr>
    </w:lvl>
    <w:lvl w:ilvl="4" w:tplc="040C0003" w:tentative="1">
      <w:start w:val="1"/>
      <w:numFmt w:val="bullet"/>
      <w:lvlText w:val="o"/>
      <w:lvlJc w:val="left"/>
      <w:pPr>
        <w:ind w:left="4450" w:hanging="360"/>
      </w:pPr>
      <w:rPr>
        <w:rFonts w:ascii="Courier New" w:hAnsi="Courier New" w:cs="Courier New" w:hint="default"/>
      </w:rPr>
    </w:lvl>
    <w:lvl w:ilvl="5" w:tplc="040C0005" w:tentative="1">
      <w:start w:val="1"/>
      <w:numFmt w:val="bullet"/>
      <w:lvlText w:val=""/>
      <w:lvlJc w:val="left"/>
      <w:pPr>
        <w:ind w:left="5170" w:hanging="360"/>
      </w:pPr>
      <w:rPr>
        <w:rFonts w:ascii="Wingdings" w:hAnsi="Wingdings" w:hint="default"/>
      </w:rPr>
    </w:lvl>
    <w:lvl w:ilvl="6" w:tplc="040C0001" w:tentative="1">
      <w:start w:val="1"/>
      <w:numFmt w:val="bullet"/>
      <w:lvlText w:val=""/>
      <w:lvlJc w:val="left"/>
      <w:pPr>
        <w:ind w:left="5890" w:hanging="360"/>
      </w:pPr>
      <w:rPr>
        <w:rFonts w:ascii="Symbol" w:hAnsi="Symbol" w:hint="default"/>
      </w:rPr>
    </w:lvl>
    <w:lvl w:ilvl="7" w:tplc="040C0003" w:tentative="1">
      <w:start w:val="1"/>
      <w:numFmt w:val="bullet"/>
      <w:lvlText w:val="o"/>
      <w:lvlJc w:val="left"/>
      <w:pPr>
        <w:ind w:left="6610" w:hanging="360"/>
      </w:pPr>
      <w:rPr>
        <w:rFonts w:ascii="Courier New" w:hAnsi="Courier New" w:cs="Courier New" w:hint="default"/>
      </w:rPr>
    </w:lvl>
    <w:lvl w:ilvl="8" w:tplc="040C0005" w:tentative="1">
      <w:start w:val="1"/>
      <w:numFmt w:val="bullet"/>
      <w:lvlText w:val=""/>
      <w:lvlJc w:val="left"/>
      <w:pPr>
        <w:ind w:left="7330" w:hanging="360"/>
      </w:pPr>
      <w:rPr>
        <w:rFonts w:ascii="Wingdings" w:hAnsi="Wingdings" w:hint="default"/>
      </w:rPr>
    </w:lvl>
  </w:abstractNum>
  <w:abstractNum w:abstractNumId="13" w15:restartNumberingAfterBreak="0">
    <w:nsid w:val="25527E44"/>
    <w:multiLevelType w:val="hybridMultilevel"/>
    <w:tmpl w:val="A0600D9E"/>
    <w:lvl w:ilvl="0" w:tplc="EB8A900C">
      <w:numFmt w:val="bullet"/>
      <w:lvlText w:val="-"/>
      <w:lvlJc w:val="left"/>
      <w:pPr>
        <w:ind w:left="1141"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861" w:hanging="360"/>
      </w:pPr>
      <w:rPr>
        <w:rFonts w:ascii="Courier New" w:hAnsi="Courier New" w:cs="Courier New" w:hint="default"/>
      </w:rPr>
    </w:lvl>
    <w:lvl w:ilvl="2" w:tplc="040C0005" w:tentative="1">
      <w:start w:val="1"/>
      <w:numFmt w:val="bullet"/>
      <w:lvlText w:val=""/>
      <w:lvlJc w:val="left"/>
      <w:pPr>
        <w:ind w:left="2581" w:hanging="360"/>
      </w:pPr>
      <w:rPr>
        <w:rFonts w:ascii="Wingdings" w:hAnsi="Wingdings" w:hint="default"/>
      </w:rPr>
    </w:lvl>
    <w:lvl w:ilvl="3" w:tplc="040C0001" w:tentative="1">
      <w:start w:val="1"/>
      <w:numFmt w:val="bullet"/>
      <w:lvlText w:val=""/>
      <w:lvlJc w:val="left"/>
      <w:pPr>
        <w:ind w:left="3301" w:hanging="360"/>
      </w:pPr>
      <w:rPr>
        <w:rFonts w:ascii="Symbol" w:hAnsi="Symbol" w:hint="default"/>
      </w:rPr>
    </w:lvl>
    <w:lvl w:ilvl="4" w:tplc="040C0003" w:tentative="1">
      <w:start w:val="1"/>
      <w:numFmt w:val="bullet"/>
      <w:lvlText w:val="o"/>
      <w:lvlJc w:val="left"/>
      <w:pPr>
        <w:ind w:left="4021" w:hanging="360"/>
      </w:pPr>
      <w:rPr>
        <w:rFonts w:ascii="Courier New" w:hAnsi="Courier New" w:cs="Courier New" w:hint="default"/>
      </w:rPr>
    </w:lvl>
    <w:lvl w:ilvl="5" w:tplc="040C0005" w:tentative="1">
      <w:start w:val="1"/>
      <w:numFmt w:val="bullet"/>
      <w:lvlText w:val=""/>
      <w:lvlJc w:val="left"/>
      <w:pPr>
        <w:ind w:left="4741" w:hanging="360"/>
      </w:pPr>
      <w:rPr>
        <w:rFonts w:ascii="Wingdings" w:hAnsi="Wingdings" w:hint="default"/>
      </w:rPr>
    </w:lvl>
    <w:lvl w:ilvl="6" w:tplc="040C0001" w:tentative="1">
      <w:start w:val="1"/>
      <w:numFmt w:val="bullet"/>
      <w:lvlText w:val=""/>
      <w:lvlJc w:val="left"/>
      <w:pPr>
        <w:ind w:left="5461" w:hanging="360"/>
      </w:pPr>
      <w:rPr>
        <w:rFonts w:ascii="Symbol" w:hAnsi="Symbol" w:hint="default"/>
      </w:rPr>
    </w:lvl>
    <w:lvl w:ilvl="7" w:tplc="040C0003" w:tentative="1">
      <w:start w:val="1"/>
      <w:numFmt w:val="bullet"/>
      <w:lvlText w:val="o"/>
      <w:lvlJc w:val="left"/>
      <w:pPr>
        <w:ind w:left="6181" w:hanging="360"/>
      </w:pPr>
      <w:rPr>
        <w:rFonts w:ascii="Courier New" w:hAnsi="Courier New" w:cs="Courier New" w:hint="default"/>
      </w:rPr>
    </w:lvl>
    <w:lvl w:ilvl="8" w:tplc="040C0005" w:tentative="1">
      <w:start w:val="1"/>
      <w:numFmt w:val="bullet"/>
      <w:lvlText w:val=""/>
      <w:lvlJc w:val="left"/>
      <w:pPr>
        <w:ind w:left="6901" w:hanging="360"/>
      </w:pPr>
      <w:rPr>
        <w:rFonts w:ascii="Wingdings" w:hAnsi="Wingdings" w:hint="default"/>
      </w:rPr>
    </w:lvl>
  </w:abstractNum>
  <w:abstractNum w:abstractNumId="14" w15:restartNumberingAfterBreak="0">
    <w:nsid w:val="29107735"/>
    <w:multiLevelType w:val="hybridMultilevel"/>
    <w:tmpl w:val="DE96E014"/>
    <w:lvl w:ilvl="0" w:tplc="7C58ABDA">
      <w:start w:val="1"/>
      <w:numFmt w:val="arabicAbjad"/>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2F65CC"/>
    <w:multiLevelType w:val="hybridMultilevel"/>
    <w:tmpl w:val="1E2E4134"/>
    <w:lvl w:ilvl="0" w:tplc="2B60667A">
      <w:numFmt w:val="bullet"/>
      <w:lvlText w:val="-"/>
      <w:lvlJc w:val="left"/>
      <w:pPr>
        <w:ind w:left="1211" w:hanging="360"/>
      </w:pPr>
      <w:rPr>
        <w:rFonts w:ascii="Times New Roman" w:eastAsia="Times New Roman" w:hAnsi="Times New Roman"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6" w15:restartNumberingAfterBreak="0">
    <w:nsid w:val="37FE4653"/>
    <w:multiLevelType w:val="hybridMultilevel"/>
    <w:tmpl w:val="6C5A19F6"/>
    <w:lvl w:ilvl="0" w:tplc="EB8A900C">
      <w:numFmt w:val="bullet"/>
      <w:lvlText w:val="-"/>
      <w:lvlJc w:val="left"/>
      <w:pPr>
        <w:ind w:left="720"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992792"/>
    <w:multiLevelType w:val="hybridMultilevel"/>
    <w:tmpl w:val="99B2EAC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E21304F"/>
    <w:multiLevelType w:val="hybridMultilevel"/>
    <w:tmpl w:val="26A037C4"/>
    <w:lvl w:ilvl="0" w:tplc="EB8A900C">
      <w:numFmt w:val="bullet"/>
      <w:lvlText w:val="-"/>
      <w:lvlJc w:val="left"/>
      <w:pPr>
        <w:ind w:left="720"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7151CB"/>
    <w:multiLevelType w:val="hybridMultilevel"/>
    <w:tmpl w:val="982E99CE"/>
    <w:lvl w:ilvl="0" w:tplc="1EA62BD0">
      <w:start w:val="1"/>
      <w:numFmt w:val="decimal"/>
      <w:lvlText w:val="%1.3"/>
      <w:lvlJc w:val="left"/>
      <w:pPr>
        <w:ind w:left="360" w:hanging="360"/>
      </w:pPr>
      <w:rPr>
        <w:rFonts w:ascii="Sakkal Majalla" w:hAnsi="Sakkal Majalla" w:cs="Sakkal Majalla" w:hint="cs"/>
        <w:b w:val="0"/>
        <w:bCs/>
        <w:i w:val="0"/>
        <w:color w:val="auto"/>
        <w:sz w:val="32"/>
        <w:szCs w:val="3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4B7E59D1"/>
    <w:multiLevelType w:val="hybridMultilevel"/>
    <w:tmpl w:val="D424080A"/>
    <w:lvl w:ilvl="0" w:tplc="2B60667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394A92"/>
    <w:multiLevelType w:val="hybridMultilevel"/>
    <w:tmpl w:val="30A22DF0"/>
    <w:lvl w:ilvl="0" w:tplc="EB8A900C">
      <w:numFmt w:val="bullet"/>
      <w:lvlText w:val="-"/>
      <w:lvlJc w:val="left"/>
      <w:pPr>
        <w:ind w:left="1145"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2" w15:restartNumberingAfterBreak="0">
    <w:nsid w:val="545E6DFC"/>
    <w:multiLevelType w:val="hybridMultilevel"/>
    <w:tmpl w:val="7190083A"/>
    <w:lvl w:ilvl="0" w:tplc="EB8A900C">
      <w:numFmt w:val="bullet"/>
      <w:lvlText w:val="-"/>
      <w:lvlJc w:val="left"/>
      <w:pPr>
        <w:ind w:left="1570" w:hanging="360"/>
      </w:pPr>
      <w:rPr>
        <w:rFonts w:ascii="Times New Roman" w:eastAsia="Times New Roman" w:hAnsi="Times New Roman" w:cs="Times New Roman" w:hint="default"/>
        <w:b w:val="0"/>
        <w:bCs w:val="0"/>
        <w:sz w:val="28"/>
        <w:szCs w:val="28"/>
      </w:rPr>
    </w:lvl>
    <w:lvl w:ilvl="1" w:tplc="040C0003" w:tentative="1">
      <w:start w:val="1"/>
      <w:numFmt w:val="bullet"/>
      <w:lvlText w:val="o"/>
      <w:lvlJc w:val="left"/>
      <w:pPr>
        <w:ind w:left="2290" w:hanging="360"/>
      </w:pPr>
      <w:rPr>
        <w:rFonts w:ascii="Courier New" w:hAnsi="Courier New" w:cs="Courier New" w:hint="default"/>
      </w:rPr>
    </w:lvl>
    <w:lvl w:ilvl="2" w:tplc="040C0005" w:tentative="1">
      <w:start w:val="1"/>
      <w:numFmt w:val="bullet"/>
      <w:lvlText w:val=""/>
      <w:lvlJc w:val="left"/>
      <w:pPr>
        <w:ind w:left="3010" w:hanging="360"/>
      </w:pPr>
      <w:rPr>
        <w:rFonts w:ascii="Wingdings" w:hAnsi="Wingdings" w:hint="default"/>
      </w:rPr>
    </w:lvl>
    <w:lvl w:ilvl="3" w:tplc="040C0001" w:tentative="1">
      <w:start w:val="1"/>
      <w:numFmt w:val="bullet"/>
      <w:lvlText w:val=""/>
      <w:lvlJc w:val="left"/>
      <w:pPr>
        <w:ind w:left="3730" w:hanging="360"/>
      </w:pPr>
      <w:rPr>
        <w:rFonts w:ascii="Symbol" w:hAnsi="Symbol" w:hint="default"/>
      </w:rPr>
    </w:lvl>
    <w:lvl w:ilvl="4" w:tplc="040C0003" w:tentative="1">
      <w:start w:val="1"/>
      <w:numFmt w:val="bullet"/>
      <w:lvlText w:val="o"/>
      <w:lvlJc w:val="left"/>
      <w:pPr>
        <w:ind w:left="4450" w:hanging="360"/>
      </w:pPr>
      <w:rPr>
        <w:rFonts w:ascii="Courier New" w:hAnsi="Courier New" w:cs="Courier New" w:hint="default"/>
      </w:rPr>
    </w:lvl>
    <w:lvl w:ilvl="5" w:tplc="040C0005" w:tentative="1">
      <w:start w:val="1"/>
      <w:numFmt w:val="bullet"/>
      <w:lvlText w:val=""/>
      <w:lvlJc w:val="left"/>
      <w:pPr>
        <w:ind w:left="5170" w:hanging="360"/>
      </w:pPr>
      <w:rPr>
        <w:rFonts w:ascii="Wingdings" w:hAnsi="Wingdings" w:hint="default"/>
      </w:rPr>
    </w:lvl>
    <w:lvl w:ilvl="6" w:tplc="040C0001" w:tentative="1">
      <w:start w:val="1"/>
      <w:numFmt w:val="bullet"/>
      <w:lvlText w:val=""/>
      <w:lvlJc w:val="left"/>
      <w:pPr>
        <w:ind w:left="5890" w:hanging="360"/>
      </w:pPr>
      <w:rPr>
        <w:rFonts w:ascii="Symbol" w:hAnsi="Symbol" w:hint="default"/>
      </w:rPr>
    </w:lvl>
    <w:lvl w:ilvl="7" w:tplc="040C0003" w:tentative="1">
      <w:start w:val="1"/>
      <w:numFmt w:val="bullet"/>
      <w:lvlText w:val="o"/>
      <w:lvlJc w:val="left"/>
      <w:pPr>
        <w:ind w:left="6610" w:hanging="360"/>
      </w:pPr>
      <w:rPr>
        <w:rFonts w:ascii="Courier New" w:hAnsi="Courier New" w:cs="Courier New" w:hint="default"/>
      </w:rPr>
    </w:lvl>
    <w:lvl w:ilvl="8" w:tplc="040C0005" w:tentative="1">
      <w:start w:val="1"/>
      <w:numFmt w:val="bullet"/>
      <w:lvlText w:val=""/>
      <w:lvlJc w:val="left"/>
      <w:pPr>
        <w:ind w:left="7330" w:hanging="360"/>
      </w:pPr>
      <w:rPr>
        <w:rFonts w:ascii="Wingdings" w:hAnsi="Wingdings" w:hint="default"/>
      </w:rPr>
    </w:lvl>
  </w:abstractNum>
  <w:abstractNum w:abstractNumId="23" w15:restartNumberingAfterBreak="0">
    <w:nsid w:val="599C7467"/>
    <w:multiLevelType w:val="hybridMultilevel"/>
    <w:tmpl w:val="A34E9006"/>
    <w:lvl w:ilvl="0" w:tplc="040C000D">
      <w:start w:val="1"/>
      <w:numFmt w:val="bullet"/>
      <w:lvlText w:val=""/>
      <w:lvlJc w:val="left"/>
      <w:pPr>
        <w:ind w:left="1145" w:hanging="360"/>
      </w:pPr>
      <w:rPr>
        <w:rFonts w:ascii="Wingdings" w:hAnsi="Wingdings"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4" w15:restartNumberingAfterBreak="0">
    <w:nsid w:val="59E742BB"/>
    <w:multiLevelType w:val="hybridMultilevel"/>
    <w:tmpl w:val="0BEA8FA0"/>
    <w:lvl w:ilvl="0" w:tplc="7C58ABDA">
      <w:start w:val="1"/>
      <w:numFmt w:val="arabicAbjad"/>
      <w:lvlText w:val="%1."/>
      <w:lvlJc w:val="left"/>
      <w:pPr>
        <w:ind w:left="783" w:hanging="360"/>
      </w:pPr>
      <w:rPr>
        <w:rFonts w:hint="default"/>
      </w:rPr>
    </w:lvl>
    <w:lvl w:ilvl="1" w:tplc="040C0019" w:tentative="1">
      <w:start w:val="1"/>
      <w:numFmt w:val="lowerLetter"/>
      <w:lvlText w:val="%2."/>
      <w:lvlJc w:val="left"/>
      <w:pPr>
        <w:ind w:left="1503" w:hanging="360"/>
      </w:pPr>
    </w:lvl>
    <w:lvl w:ilvl="2" w:tplc="040C001B" w:tentative="1">
      <w:start w:val="1"/>
      <w:numFmt w:val="lowerRoman"/>
      <w:lvlText w:val="%3."/>
      <w:lvlJc w:val="right"/>
      <w:pPr>
        <w:ind w:left="2223" w:hanging="180"/>
      </w:pPr>
    </w:lvl>
    <w:lvl w:ilvl="3" w:tplc="040C000F" w:tentative="1">
      <w:start w:val="1"/>
      <w:numFmt w:val="decimal"/>
      <w:lvlText w:val="%4."/>
      <w:lvlJc w:val="left"/>
      <w:pPr>
        <w:ind w:left="2943" w:hanging="360"/>
      </w:pPr>
    </w:lvl>
    <w:lvl w:ilvl="4" w:tplc="040C0019" w:tentative="1">
      <w:start w:val="1"/>
      <w:numFmt w:val="lowerLetter"/>
      <w:lvlText w:val="%5."/>
      <w:lvlJc w:val="left"/>
      <w:pPr>
        <w:ind w:left="3663" w:hanging="360"/>
      </w:pPr>
    </w:lvl>
    <w:lvl w:ilvl="5" w:tplc="040C001B" w:tentative="1">
      <w:start w:val="1"/>
      <w:numFmt w:val="lowerRoman"/>
      <w:lvlText w:val="%6."/>
      <w:lvlJc w:val="right"/>
      <w:pPr>
        <w:ind w:left="4383" w:hanging="180"/>
      </w:pPr>
    </w:lvl>
    <w:lvl w:ilvl="6" w:tplc="040C000F" w:tentative="1">
      <w:start w:val="1"/>
      <w:numFmt w:val="decimal"/>
      <w:lvlText w:val="%7."/>
      <w:lvlJc w:val="left"/>
      <w:pPr>
        <w:ind w:left="5103" w:hanging="360"/>
      </w:pPr>
    </w:lvl>
    <w:lvl w:ilvl="7" w:tplc="040C0019" w:tentative="1">
      <w:start w:val="1"/>
      <w:numFmt w:val="lowerLetter"/>
      <w:lvlText w:val="%8."/>
      <w:lvlJc w:val="left"/>
      <w:pPr>
        <w:ind w:left="5823" w:hanging="360"/>
      </w:pPr>
    </w:lvl>
    <w:lvl w:ilvl="8" w:tplc="040C001B" w:tentative="1">
      <w:start w:val="1"/>
      <w:numFmt w:val="lowerRoman"/>
      <w:lvlText w:val="%9."/>
      <w:lvlJc w:val="right"/>
      <w:pPr>
        <w:ind w:left="6543" w:hanging="180"/>
      </w:pPr>
    </w:lvl>
  </w:abstractNum>
  <w:abstractNum w:abstractNumId="25" w15:restartNumberingAfterBreak="0">
    <w:nsid w:val="65AE04F3"/>
    <w:multiLevelType w:val="hybridMultilevel"/>
    <w:tmpl w:val="4C548F92"/>
    <w:lvl w:ilvl="0" w:tplc="8C38A44C">
      <w:start w:val="1"/>
      <w:numFmt w:val="decimal"/>
      <w:lvlText w:val="%1.2"/>
      <w:lvlJc w:val="left"/>
      <w:pPr>
        <w:ind w:left="720" w:hanging="360"/>
      </w:pPr>
      <w:rPr>
        <w:rFonts w:hint="default"/>
        <w:b w:val="0"/>
        <w:bCs/>
        <w:color w:val="auto"/>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C280A3F"/>
    <w:multiLevelType w:val="hybridMultilevel"/>
    <w:tmpl w:val="A13CE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E8242F"/>
    <w:multiLevelType w:val="hybridMultilevel"/>
    <w:tmpl w:val="BCB05BAA"/>
    <w:lvl w:ilvl="0" w:tplc="2B60667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
  </w:num>
  <w:num w:numId="4">
    <w:abstractNumId w:val="4"/>
  </w:num>
  <w:num w:numId="5">
    <w:abstractNumId w:val="24"/>
  </w:num>
  <w:num w:numId="6">
    <w:abstractNumId w:val="27"/>
  </w:num>
  <w:num w:numId="7">
    <w:abstractNumId w:val="19"/>
  </w:num>
  <w:num w:numId="8">
    <w:abstractNumId w:val="15"/>
  </w:num>
  <w:num w:numId="9">
    <w:abstractNumId w:val="11"/>
  </w:num>
  <w:num w:numId="10">
    <w:abstractNumId w:val="25"/>
  </w:num>
  <w:num w:numId="11">
    <w:abstractNumId w:val="14"/>
  </w:num>
  <w:num w:numId="12">
    <w:abstractNumId w:val="23"/>
  </w:num>
  <w:num w:numId="13">
    <w:abstractNumId w:val="22"/>
  </w:num>
  <w:num w:numId="14">
    <w:abstractNumId w:val="18"/>
  </w:num>
  <w:num w:numId="15">
    <w:abstractNumId w:val="0"/>
  </w:num>
  <w:num w:numId="16">
    <w:abstractNumId w:val="21"/>
  </w:num>
  <w:num w:numId="17">
    <w:abstractNumId w:val="6"/>
  </w:num>
  <w:num w:numId="18">
    <w:abstractNumId w:val="3"/>
  </w:num>
  <w:num w:numId="19">
    <w:abstractNumId w:val="13"/>
  </w:num>
  <w:num w:numId="20">
    <w:abstractNumId w:val="16"/>
  </w:num>
  <w:num w:numId="21">
    <w:abstractNumId w:val="8"/>
  </w:num>
  <w:num w:numId="22">
    <w:abstractNumId w:val="17"/>
  </w:num>
  <w:num w:numId="23">
    <w:abstractNumId w:val="10"/>
  </w:num>
  <w:num w:numId="24">
    <w:abstractNumId w:val="26"/>
  </w:num>
  <w:num w:numId="25">
    <w:abstractNumId w:val="12"/>
  </w:num>
  <w:num w:numId="26">
    <w:abstractNumId w:val="5"/>
  </w:num>
  <w:num w:numId="27">
    <w:abstractNumId w:val="7"/>
  </w:num>
  <w:num w:numId="2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CEF"/>
    <w:rsid w:val="000003A6"/>
    <w:rsid w:val="00010946"/>
    <w:rsid w:val="000121BB"/>
    <w:rsid w:val="000178DD"/>
    <w:rsid w:val="00021DA9"/>
    <w:rsid w:val="000353B2"/>
    <w:rsid w:val="00035863"/>
    <w:rsid w:val="0003753D"/>
    <w:rsid w:val="00050771"/>
    <w:rsid w:val="00053F8B"/>
    <w:rsid w:val="0005474C"/>
    <w:rsid w:val="0005593B"/>
    <w:rsid w:val="00055DE8"/>
    <w:rsid w:val="00056C8A"/>
    <w:rsid w:val="000573BD"/>
    <w:rsid w:val="00057545"/>
    <w:rsid w:val="0005763B"/>
    <w:rsid w:val="00062BA2"/>
    <w:rsid w:val="00071483"/>
    <w:rsid w:val="000755B1"/>
    <w:rsid w:val="00085833"/>
    <w:rsid w:val="00087571"/>
    <w:rsid w:val="00087A64"/>
    <w:rsid w:val="000A14B4"/>
    <w:rsid w:val="000B23A2"/>
    <w:rsid w:val="000C1068"/>
    <w:rsid w:val="000C3162"/>
    <w:rsid w:val="000C359B"/>
    <w:rsid w:val="000D1538"/>
    <w:rsid w:val="000D4B26"/>
    <w:rsid w:val="000D541B"/>
    <w:rsid w:val="000F4885"/>
    <w:rsid w:val="001017FC"/>
    <w:rsid w:val="00103E16"/>
    <w:rsid w:val="00107D33"/>
    <w:rsid w:val="00111C04"/>
    <w:rsid w:val="00122580"/>
    <w:rsid w:val="0012697A"/>
    <w:rsid w:val="00132F93"/>
    <w:rsid w:val="00135715"/>
    <w:rsid w:val="00144229"/>
    <w:rsid w:val="0015013D"/>
    <w:rsid w:val="001544E2"/>
    <w:rsid w:val="00161A92"/>
    <w:rsid w:val="0017220A"/>
    <w:rsid w:val="00172A81"/>
    <w:rsid w:val="001814C3"/>
    <w:rsid w:val="00183CCF"/>
    <w:rsid w:val="001853CB"/>
    <w:rsid w:val="001929A7"/>
    <w:rsid w:val="00196586"/>
    <w:rsid w:val="0019684E"/>
    <w:rsid w:val="001A1033"/>
    <w:rsid w:val="001A55FF"/>
    <w:rsid w:val="001B48A7"/>
    <w:rsid w:val="001D08EB"/>
    <w:rsid w:val="001D6C32"/>
    <w:rsid w:val="001F10E2"/>
    <w:rsid w:val="001F28D5"/>
    <w:rsid w:val="001F56C0"/>
    <w:rsid w:val="002066D2"/>
    <w:rsid w:val="0021350F"/>
    <w:rsid w:val="00220D09"/>
    <w:rsid w:val="00224BE8"/>
    <w:rsid w:val="002271D8"/>
    <w:rsid w:val="002306ED"/>
    <w:rsid w:val="00231A11"/>
    <w:rsid w:val="00233F34"/>
    <w:rsid w:val="00236BCE"/>
    <w:rsid w:val="0025096F"/>
    <w:rsid w:val="00257A66"/>
    <w:rsid w:val="002610FE"/>
    <w:rsid w:val="00262285"/>
    <w:rsid w:val="00264E87"/>
    <w:rsid w:val="002803AB"/>
    <w:rsid w:val="00281725"/>
    <w:rsid w:val="00282C4A"/>
    <w:rsid w:val="00291595"/>
    <w:rsid w:val="0029254C"/>
    <w:rsid w:val="002A00F0"/>
    <w:rsid w:val="002A25D1"/>
    <w:rsid w:val="002A5B0F"/>
    <w:rsid w:val="002C07F6"/>
    <w:rsid w:val="002C19F6"/>
    <w:rsid w:val="002D3BBD"/>
    <w:rsid w:val="002D6343"/>
    <w:rsid w:val="00303F9A"/>
    <w:rsid w:val="003272FB"/>
    <w:rsid w:val="00327EC5"/>
    <w:rsid w:val="00332B28"/>
    <w:rsid w:val="00335AF3"/>
    <w:rsid w:val="00335CEA"/>
    <w:rsid w:val="00361D02"/>
    <w:rsid w:val="00364532"/>
    <w:rsid w:val="00380A11"/>
    <w:rsid w:val="00383944"/>
    <w:rsid w:val="003A0EFA"/>
    <w:rsid w:val="003A57FC"/>
    <w:rsid w:val="003A5E2A"/>
    <w:rsid w:val="003A6F85"/>
    <w:rsid w:val="003B17BC"/>
    <w:rsid w:val="003B2DBC"/>
    <w:rsid w:val="003B7E03"/>
    <w:rsid w:val="003C2903"/>
    <w:rsid w:val="003C5580"/>
    <w:rsid w:val="003D14B0"/>
    <w:rsid w:val="003D7630"/>
    <w:rsid w:val="003E6DE0"/>
    <w:rsid w:val="003F252C"/>
    <w:rsid w:val="003F629B"/>
    <w:rsid w:val="004000C3"/>
    <w:rsid w:val="004032AD"/>
    <w:rsid w:val="00405424"/>
    <w:rsid w:val="00406DA0"/>
    <w:rsid w:val="00411F16"/>
    <w:rsid w:val="00414D34"/>
    <w:rsid w:val="00415AC7"/>
    <w:rsid w:val="00417A19"/>
    <w:rsid w:val="0042350B"/>
    <w:rsid w:val="004258BC"/>
    <w:rsid w:val="00426121"/>
    <w:rsid w:val="00433030"/>
    <w:rsid w:val="004437B6"/>
    <w:rsid w:val="00462FE9"/>
    <w:rsid w:val="00473FF4"/>
    <w:rsid w:val="00487005"/>
    <w:rsid w:val="00487139"/>
    <w:rsid w:val="004906DD"/>
    <w:rsid w:val="00492711"/>
    <w:rsid w:val="00492B16"/>
    <w:rsid w:val="004B29B7"/>
    <w:rsid w:val="004B36C8"/>
    <w:rsid w:val="004B6496"/>
    <w:rsid w:val="004B6AF1"/>
    <w:rsid w:val="004B740F"/>
    <w:rsid w:val="004F1BA6"/>
    <w:rsid w:val="004F52A4"/>
    <w:rsid w:val="005017C3"/>
    <w:rsid w:val="00502CA1"/>
    <w:rsid w:val="00502E85"/>
    <w:rsid w:val="0050434A"/>
    <w:rsid w:val="00510326"/>
    <w:rsid w:val="00511DC0"/>
    <w:rsid w:val="00532A14"/>
    <w:rsid w:val="0054324A"/>
    <w:rsid w:val="00545549"/>
    <w:rsid w:val="00556F74"/>
    <w:rsid w:val="00561D9D"/>
    <w:rsid w:val="00565052"/>
    <w:rsid w:val="00567140"/>
    <w:rsid w:val="00570AF0"/>
    <w:rsid w:val="005958BA"/>
    <w:rsid w:val="00596588"/>
    <w:rsid w:val="005A0DBB"/>
    <w:rsid w:val="005A18BE"/>
    <w:rsid w:val="005B68D6"/>
    <w:rsid w:val="005C7BB1"/>
    <w:rsid w:val="005D06D1"/>
    <w:rsid w:val="005E0F3D"/>
    <w:rsid w:val="005E41FF"/>
    <w:rsid w:val="005F2177"/>
    <w:rsid w:val="005F7ABC"/>
    <w:rsid w:val="00616F1E"/>
    <w:rsid w:val="006327E1"/>
    <w:rsid w:val="00634E25"/>
    <w:rsid w:val="006364CA"/>
    <w:rsid w:val="00664410"/>
    <w:rsid w:val="006672F5"/>
    <w:rsid w:val="006727A9"/>
    <w:rsid w:val="00672EE8"/>
    <w:rsid w:val="006832F1"/>
    <w:rsid w:val="00684CCD"/>
    <w:rsid w:val="006936F9"/>
    <w:rsid w:val="00694400"/>
    <w:rsid w:val="00694945"/>
    <w:rsid w:val="006A2C6E"/>
    <w:rsid w:val="006B171A"/>
    <w:rsid w:val="006B6403"/>
    <w:rsid w:val="006C6988"/>
    <w:rsid w:val="006C78F2"/>
    <w:rsid w:val="006D2EDE"/>
    <w:rsid w:val="006D7CDF"/>
    <w:rsid w:val="006E4E6A"/>
    <w:rsid w:val="006E7168"/>
    <w:rsid w:val="006F4BA9"/>
    <w:rsid w:val="006F5E88"/>
    <w:rsid w:val="00714505"/>
    <w:rsid w:val="00715B33"/>
    <w:rsid w:val="00717D2E"/>
    <w:rsid w:val="00720D2A"/>
    <w:rsid w:val="0072455F"/>
    <w:rsid w:val="00725298"/>
    <w:rsid w:val="00731288"/>
    <w:rsid w:val="007337E4"/>
    <w:rsid w:val="00741D72"/>
    <w:rsid w:val="00744BCA"/>
    <w:rsid w:val="00752F7C"/>
    <w:rsid w:val="00757DF8"/>
    <w:rsid w:val="00761FE7"/>
    <w:rsid w:val="00764138"/>
    <w:rsid w:val="007644D4"/>
    <w:rsid w:val="00766024"/>
    <w:rsid w:val="007711D2"/>
    <w:rsid w:val="00772D2F"/>
    <w:rsid w:val="007739C7"/>
    <w:rsid w:val="007A07A3"/>
    <w:rsid w:val="007A1730"/>
    <w:rsid w:val="007A3296"/>
    <w:rsid w:val="007A55BD"/>
    <w:rsid w:val="007B044D"/>
    <w:rsid w:val="007B0656"/>
    <w:rsid w:val="007B344D"/>
    <w:rsid w:val="007B44C7"/>
    <w:rsid w:val="007C4843"/>
    <w:rsid w:val="007D090F"/>
    <w:rsid w:val="007D11B5"/>
    <w:rsid w:val="007E10F6"/>
    <w:rsid w:val="007F202B"/>
    <w:rsid w:val="007F7398"/>
    <w:rsid w:val="008076FB"/>
    <w:rsid w:val="00820695"/>
    <w:rsid w:val="00822227"/>
    <w:rsid w:val="00825C1B"/>
    <w:rsid w:val="00834448"/>
    <w:rsid w:val="00837F90"/>
    <w:rsid w:val="0084279B"/>
    <w:rsid w:val="00847649"/>
    <w:rsid w:val="00862519"/>
    <w:rsid w:val="00862B5A"/>
    <w:rsid w:val="008676C2"/>
    <w:rsid w:val="00873CB4"/>
    <w:rsid w:val="008756EF"/>
    <w:rsid w:val="00875FBA"/>
    <w:rsid w:val="00881298"/>
    <w:rsid w:val="00881E9E"/>
    <w:rsid w:val="00895025"/>
    <w:rsid w:val="00897BB4"/>
    <w:rsid w:val="008A2E4F"/>
    <w:rsid w:val="008A6197"/>
    <w:rsid w:val="008C0D03"/>
    <w:rsid w:val="008D3BD3"/>
    <w:rsid w:val="008E7D66"/>
    <w:rsid w:val="008F68A5"/>
    <w:rsid w:val="00901D33"/>
    <w:rsid w:val="009030B3"/>
    <w:rsid w:val="00910DCC"/>
    <w:rsid w:val="00913C2C"/>
    <w:rsid w:val="0093133F"/>
    <w:rsid w:val="00934592"/>
    <w:rsid w:val="0094190B"/>
    <w:rsid w:val="00944D05"/>
    <w:rsid w:val="00960195"/>
    <w:rsid w:val="00970638"/>
    <w:rsid w:val="00972364"/>
    <w:rsid w:val="00975603"/>
    <w:rsid w:val="00982164"/>
    <w:rsid w:val="009871F8"/>
    <w:rsid w:val="009917A2"/>
    <w:rsid w:val="00994CAF"/>
    <w:rsid w:val="009A4DD7"/>
    <w:rsid w:val="009A5D1A"/>
    <w:rsid w:val="009A62B1"/>
    <w:rsid w:val="009C2C55"/>
    <w:rsid w:val="009C4B5C"/>
    <w:rsid w:val="009C5B9F"/>
    <w:rsid w:val="009C78AB"/>
    <w:rsid w:val="009E63CB"/>
    <w:rsid w:val="009F0BCA"/>
    <w:rsid w:val="00A00FFA"/>
    <w:rsid w:val="00A0736E"/>
    <w:rsid w:val="00A12687"/>
    <w:rsid w:val="00A156A2"/>
    <w:rsid w:val="00A16B19"/>
    <w:rsid w:val="00A17C3A"/>
    <w:rsid w:val="00A215DC"/>
    <w:rsid w:val="00A2314E"/>
    <w:rsid w:val="00A23B63"/>
    <w:rsid w:val="00A30F4D"/>
    <w:rsid w:val="00A41305"/>
    <w:rsid w:val="00A5092C"/>
    <w:rsid w:val="00A57232"/>
    <w:rsid w:val="00A76D28"/>
    <w:rsid w:val="00A823B9"/>
    <w:rsid w:val="00A90AB1"/>
    <w:rsid w:val="00AB48ED"/>
    <w:rsid w:val="00AB529C"/>
    <w:rsid w:val="00AB6CDE"/>
    <w:rsid w:val="00AC3FB1"/>
    <w:rsid w:val="00AE1ADF"/>
    <w:rsid w:val="00AE75E0"/>
    <w:rsid w:val="00AF18E2"/>
    <w:rsid w:val="00B04C29"/>
    <w:rsid w:val="00B13A5B"/>
    <w:rsid w:val="00B15CFC"/>
    <w:rsid w:val="00B2229F"/>
    <w:rsid w:val="00B23607"/>
    <w:rsid w:val="00B40AD6"/>
    <w:rsid w:val="00B43ADF"/>
    <w:rsid w:val="00B4637E"/>
    <w:rsid w:val="00B63173"/>
    <w:rsid w:val="00B653A5"/>
    <w:rsid w:val="00B75432"/>
    <w:rsid w:val="00B7577D"/>
    <w:rsid w:val="00B76EB4"/>
    <w:rsid w:val="00B84A12"/>
    <w:rsid w:val="00B97C26"/>
    <w:rsid w:val="00BA223A"/>
    <w:rsid w:val="00BA248E"/>
    <w:rsid w:val="00BC5CEF"/>
    <w:rsid w:val="00BC7AB0"/>
    <w:rsid w:val="00BD0A98"/>
    <w:rsid w:val="00BD15B5"/>
    <w:rsid w:val="00BD333F"/>
    <w:rsid w:val="00BE10FB"/>
    <w:rsid w:val="00BF3DEB"/>
    <w:rsid w:val="00BF54E7"/>
    <w:rsid w:val="00BF55D1"/>
    <w:rsid w:val="00C111BF"/>
    <w:rsid w:val="00C13B36"/>
    <w:rsid w:val="00C243E3"/>
    <w:rsid w:val="00C244D1"/>
    <w:rsid w:val="00C37814"/>
    <w:rsid w:val="00C4503C"/>
    <w:rsid w:val="00C53C3C"/>
    <w:rsid w:val="00C54042"/>
    <w:rsid w:val="00C55382"/>
    <w:rsid w:val="00C823B0"/>
    <w:rsid w:val="00C870A4"/>
    <w:rsid w:val="00C87B31"/>
    <w:rsid w:val="00CA16C1"/>
    <w:rsid w:val="00CA1E6C"/>
    <w:rsid w:val="00CA2982"/>
    <w:rsid w:val="00CA5873"/>
    <w:rsid w:val="00CA7881"/>
    <w:rsid w:val="00CA7C58"/>
    <w:rsid w:val="00CB451C"/>
    <w:rsid w:val="00CD0575"/>
    <w:rsid w:val="00CE5BA0"/>
    <w:rsid w:val="00CF0110"/>
    <w:rsid w:val="00D01C33"/>
    <w:rsid w:val="00D06C20"/>
    <w:rsid w:val="00D238FA"/>
    <w:rsid w:val="00D2529D"/>
    <w:rsid w:val="00D3292B"/>
    <w:rsid w:val="00D5002A"/>
    <w:rsid w:val="00D73B07"/>
    <w:rsid w:val="00D74CD5"/>
    <w:rsid w:val="00DA7F6B"/>
    <w:rsid w:val="00DB058D"/>
    <w:rsid w:val="00DB1FA5"/>
    <w:rsid w:val="00DB28E6"/>
    <w:rsid w:val="00DC001E"/>
    <w:rsid w:val="00DC3872"/>
    <w:rsid w:val="00DE0644"/>
    <w:rsid w:val="00DE3549"/>
    <w:rsid w:val="00DF12B9"/>
    <w:rsid w:val="00DF54B2"/>
    <w:rsid w:val="00E036EB"/>
    <w:rsid w:val="00E0405D"/>
    <w:rsid w:val="00E04831"/>
    <w:rsid w:val="00E1494A"/>
    <w:rsid w:val="00E21A0F"/>
    <w:rsid w:val="00E25C01"/>
    <w:rsid w:val="00E51E5F"/>
    <w:rsid w:val="00E54A5B"/>
    <w:rsid w:val="00E60408"/>
    <w:rsid w:val="00E61941"/>
    <w:rsid w:val="00E61C7B"/>
    <w:rsid w:val="00E65EB6"/>
    <w:rsid w:val="00E669A6"/>
    <w:rsid w:val="00E72E46"/>
    <w:rsid w:val="00E77237"/>
    <w:rsid w:val="00E81CA8"/>
    <w:rsid w:val="00E90932"/>
    <w:rsid w:val="00EB1B26"/>
    <w:rsid w:val="00EB6DBA"/>
    <w:rsid w:val="00EC2EE7"/>
    <w:rsid w:val="00EC7703"/>
    <w:rsid w:val="00ED638D"/>
    <w:rsid w:val="00EE3F34"/>
    <w:rsid w:val="00EF6547"/>
    <w:rsid w:val="00F00C95"/>
    <w:rsid w:val="00F10E0C"/>
    <w:rsid w:val="00F13C4E"/>
    <w:rsid w:val="00F14C30"/>
    <w:rsid w:val="00F17091"/>
    <w:rsid w:val="00F37678"/>
    <w:rsid w:val="00F42ACD"/>
    <w:rsid w:val="00F61A36"/>
    <w:rsid w:val="00F62F61"/>
    <w:rsid w:val="00F654E6"/>
    <w:rsid w:val="00F759FE"/>
    <w:rsid w:val="00F776A3"/>
    <w:rsid w:val="00F80F72"/>
    <w:rsid w:val="00F853CF"/>
    <w:rsid w:val="00F86325"/>
    <w:rsid w:val="00F96B63"/>
    <w:rsid w:val="00F97864"/>
    <w:rsid w:val="00FA30C7"/>
    <w:rsid w:val="00FA51FC"/>
    <w:rsid w:val="00FA73B9"/>
    <w:rsid w:val="00FB5B19"/>
    <w:rsid w:val="00FB7051"/>
    <w:rsid w:val="00FB7B69"/>
    <w:rsid w:val="00FC2D44"/>
    <w:rsid w:val="00FC5E8F"/>
    <w:rsid w:val="00FD02E0"/>
    <w:rsid w:val="00FD1493"/>
    <w:rsid w:val="00FE0B42"/>
    <w:rsid w:val="00FE39AD"/>
    <w:rsid w:val="00FE43E7"/>
    <w:rsid w:val="00FE5814"/>
    <w:rsid w:val="00FF2D68"/>
    <w:rsid w:val="00FF3C5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2AF8E7"/>
  <w15:chartTrackingRefBased/>
  <w15:docId w15:val="{0F054BDE-EEFB-4BC0-BC55-7C1914D7F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83"/>
    <w:pPr>
      <w:spacing w:after="160" w:line="259" w:lineRule="auto"/>
    </w:pPr>
    <w:rPr>
      <w:sz w:val="22"/>
      <w:szCs w:val="22"/>
      <w:lang w:eastAsia="en-US"/>
    </w:rPr>
  </w:style>
  <w:style w:type="paragraph" w:styleId="Titre1">
    <w:name w:val="heading 1"/>
    <w:basedOn w:val="Normal"/>
    <w:next w:val="Normal"/>
    <w:link w:val="Titre1Car"/>
    <w:uiPriority w:val="9"/>
    <w:qFormat/>
    <w:rsid w:val="00570AF0"/>
    <w:pPr>
      <w:keepNext/>
      <w:keepLines/>
      <w:spacing w:before="240" w:after="0"/>
      <w:outlineLvl w:val="0"/>
    </w:pPr>
    <w:rPr>
      <w:rFonts w:ascii="Calibri Light" w:eastAsia="Times New Roman" w:hAnsi="Calibri Light" w:cs="Times New Roman"/>
      <w:color w:val="2F5496"/>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0405D"/>
    <w:pPr>
      <w:ind w:left="720"/>
      <w:contextualSpacing/>
    </w:pPr>
  </w:style>
  <w:style w:type="paragraph" w:styleId="Notedebasdepage">
    <w:name w:val="footnote text"/>
    <w:basedOn w:val="Normal"/>
    <w:link w:val="NotedebasdepageCar"/>
    <w:uiPriority w:val="99"/>
    <w:semiHidden/>
    <w:unhideWhenUsed/>
    <w:rsid w:val="007D11B5"/>
    <w:pPr>
      <w:spacing w:after="0" w:line="240" w:lineRule="auto"/>
    </w:pPr>
    <w:rPr>
      <w:sz w:val="20"/>
      <w:szCs w:val="20"/>
    </w:rPr>
  </w:style>
  <w:style w:type="character" w:customStyle="1" w:styleId="NotedebasdepageCar">
    <w:name w:val="Note de bas de page Car"/>
    <w:link w:val="Notedebasdepage"/>
    <w:uiPriority w:val="99"/>
    <w:semiHidden/>
    <w:rsid w:val="007D11B5"/>
    <w:rPr>
      <w:sz w:val="20"/>
      <w:szCs w:val="20"/>
    </w:rPr>
  </w:style>
  <w:style w:type="character" w:styleId="Lienhypertexte">
    <w:name w:val="Hyperlink"/>
    <w:uiPriority w:val="99"/>
    <w:rsid w:val="007D11B5"/>
    <w:rPr>
      <w:color w:val="0000FF"/>
      <w:u w:val="single"/>
    </w:rPr>
  </w:style>
  <w:style w:type="character" w:styleId="Appelnotedebasdep">
    <w:name w:val="footnote reference"/>
    <w:uiPriority w:val="99"/>
    <w:semiHidden/>
    <w:unhideWhenUsed/>
    <w:rsid w:val="007D11B5"/>
    <w:rPr>
      <w:vertAlign w:val="superscript"/>
    </w:rPr>
  </w:style>
  <w:style w:type="character" w:customStyle="1" w:styleId="UnresolvedMention">
    <w:name w:val="Unresolved Mention"/>
    <w:uiPriority w:val="99"/>
    <w:semiHidden/>
    <w:unhideWhenUsed/>
    <w:rsid w:val="007D11B5"/>
    <w:rPr>
      <w:color w:val="605E5C"/>
      <w:shd w:val="clear" w:color="auto" w:fill="E1DFDD"/>
    </w:rPr>
  </w:style>
  <w:style w:type="paragraph" w:styleId="En-tte">
    <w:name w:val="header"/>
    <w:basedOn w:val="Normal"/>
    <w:link w:val="En-tteCar"/>
    <w:uiPriority w:val="99"/>
    <w:unhideWhenUsed/>
    <w:rsid w:val="007D11B5"/>
    <w:pPr>
      <w:tabs>
        <w:tab w:val="center" w:pos="4536"/>
        <w:tab w:val="right" w:pos="9072"/>
      </w:tabs>
      <w:spacing w:after="0" w:line="240" w:lineRule="auto"/>
    </w:pPr>
  </w:style>
  <w:style w:type="character" w:customStyle="1" w:styleId="En-tteCar">
    <w:name w:val="En-tête Car"/>
    <w:basedOn w:val="Policepardfaut"/>
    <w:link w:val="En-tte"/>
    <w:uiPriority w:val="99"/>
    <w:rsid w:val="007D11B5"/>
  </w:style>
  <w:style w:type="character" w:customStyle="1" w:styleId="uv3um">
    <w:name w:val="uv3um"/>
    <w:basedOn w:val="Policepardfaut"/>
    <w:rsid w:val="007D11B5"/>
  </w:style>
  <w:style w:type="table" w:styleId="Grilledutableau">
    <w:name w:val="Table Grid"/>
    <w:basedOn w:val="TableauNormal"/>
    <w:uiPriority w:val="39"/>
    <w:rsid w:val="009C7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uiPriority w:val="9"/>
    <w:rsid w:val="00570AF0"/>
    <w:rPr>
      <w:rFonts w:ascii="Calibri Light" w:eastAsia="Times New Roman" w:hAnsi="Calibri Light" w:cs="Times New Roman"/>
      <w:color w:val="2F5496"/>
      <w:sz w:val="32"/>
      <w:szCs w:val="32"/>
      <w:lang w:eastAsia="fr-FR"/>
    </w:rPr>
  </w:style>
  <w:style w:type="paragraph" w:styleId="Bibliographie">
    <w:name w:val="Bibliography"/>
    <w:basedOn w:val="Normal"/>
    <w:next w:val="Normal"/>
    <w:uiPriority w:val="37"/>
    <w:unhideWhenUsed/>
    <w:rsid w:val="00570AF0"/>
  </w:style>
  <w:style w:type="paragraph" w:styleId="Pieddepage">
    <w:name w:val="footer"/>
    <w:basedOn w:val="Normal"/>
    <w:link w:val="PieddepageCar"/>
    <w:uiPriority w:val="99"/>
    <w:unhideWhenUsed/>
    <w:rsid w:val="00E909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90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8227">
      <w:bodyDiv w:val="1"/>
      <w:marLeft w:val="0"/>
      <w:marRight w:val="0"/>
      <w:marTop w:val="0"/>
      <w:marBottom w:val="0"/>
      <w:divBdr>
        <w:top w:val="none" w:sz="0" w:space="0" w:color="auto"/>
        <w:left w:val="none" w:sz="0" w:space="0" w:color="auto"/>
        <w:bottom w:val="none" w:sz="0" w:space="0" w:color="auto"/>
        <w:right w:val="none" w:sz="0" w:space="0" w:color="auto"/>
      </w:divBdr>
    </w:div>
    <w:div w:id="44765115">
      <w:bodyDiv w:val="1"/>
      <w:marLeft w:val="0"/>
      <w:marRight w:val="0"/>
      <w:marTop w:val="0"/>
      <w:marBottom w:val="0"/>
      <w:divBdr>
        <w:top w:val="none" w:sz="0" w:space="0" w:color="auto"/>
        <w:left w:val="none" w:sz="0" w:space="0" w:color="auto"/>
        <w:bottom w:val="none" w:sz="0" w:space="0" w:color="auto"/>
        <w:right w:val="none" w:sz="0" w:space="0" w:color="auto"/>
      </w:divBdr>
    </w:div>
    <w:div w:id="51738437">
      <w:bodyDiv w:val="1"/>
      <w:marLeft w:val="0"/>
      <w:marRight w:val="0"/>
      <w:marTop w:val="0"/>
      <w:marBottom w:val="0"/>
      <w:divBdr>
        <w:top w:val="none" w:sz="0" w:space="0" w:color="auto"/>
        <w:left w:val="none" w:sz="0" w:space="0" w:color="auto"/>
        <w:bottom w:val="none" w:sz="0" w:space="0" w:color="auto"/>
        <w:right w:val="none" w:sz="0" w:space="0" w:color="auto"/>
      </w:divBdr>
    </w:div>
    <w:div w:id="162278942">
      <w:bodyDiv w:val="1"/>
      <w:marLeft w:val="0"/>
      <w:marRight w:val="0"/>
      <w:marTop w:val="0"/>
      <w:marBottom w:val="0"/>
      <w:divBdr>
        <w:top w:val="none" w:sz="0" w:space="0" w:color="auto"/>
        <w:left w:val="none" w:sz="0" w:space="0" w:color="auto"/>
        <w:bottom w:val="none" w:sz="0" w:space="0" w:color="auto"/>
        <w:right w:val="none" w:sz="0" w:space="0" w:color="auto"/>
      </w:divBdr>
    </w:div>
    <w:div w:id="277493077">
      <w:bodyDiv w:val="1"/>
      <w:marLeft w:val="0"/>
      <w:marRight w:val="0"/>
      <w:marTop w:val="0"/>
      <w:marBottom w:val="0"/>
      <w:divBdr>
        <w:top w:val="none" w:sz="0" w:space="0" w:color="auto"/>
        <w:left w:val="none" w:sz="0" w:space="0" w:color="auto"/>
        <w:bottom w:val="none" w:sz="0" w:space="0" w:color="auto"/>
        <w:right w:val="none" w:sz="0" w:space="0" w:color="auto"/>
      </w:divBdr>
    </w:div>
    <w:div w:id="334113210">
      <w:bodyDiv w:val="1"/>
      <w:marLeft w:val="0"/>
      <w:marRight w:val="0"/>
      <w:marTop w:val="0"/>
      <w:marBottom w:val="0"/>
      <w:divBdr>
        <w:top w:val="none" w:sz="0" w:space="0" w:color="auto"/>
        <w:left w:val="none" w:sz="0" w:space="0" w:color="auto"/>
        <w:bottom w:val="none" w:sz="0" w:space="0" w:color="auto"/>
        <w:right w:val="none" w:sz="0" w:space="0" w:color="auto"/>
      </w:divBdr>
    </w:div>
    <w:div w:id="450900639">
      <w:bodyDiv w:val="1"/>
      <w:marLeft w:val="0"/>
      <w:marRight w:val="0"/>
      <w:marTop w:val="0"/>
      <w:marBottom w:val="0"/>
      <w:divBdr>
        <w:top w:val="none" w:sz="0" w:space="0" w:color="auto"/>
        <w:left w:val="none" w:sz="0" w:space="0" w:color="auto"/>
        <w:bottom w:val="none" w:sz="0" w:space="0" w:color="auto"/>
        <w:right w:val="none" w:sz="0" w:space="0" w:color="auto"/>
      </w:divBdr>
    </w:div>
    <w:div w:id="495805485">
      <w:bodyDiv w:val="1"/>
      <w:marLeft w:val="0"/>
      <w:marRight w:val="0"/>
      <w:marTop w:val="0"/>
      <w:marBottom w:val="0"/>
      <w:divBdr>
        <w:top w:val="none" w:sz="0" w:space="0" w:color="auto"/>
        <w:left w:val="none" w:sz="0" w:space="0" w:color="auto"/>
        <w:bottom w:val="none" w:sz="0" w:space="0" w:color="auto"/>
        <w:right w:val="none" w:sz="0" w:space="0" w:color="auto"/>
      </w:divBdr>
    </w:div>
    <w:div w:id="561982608">
      <w:bodyDiv w:val="1"/>
      <w:marLeft w:val="0"/>
      <w:marRight w:val="0"/>
      <w:marTop w:val="0"/>
      <w:marBottom w:val="0"/>
      <w:divBdr>
        <w:top w:val="none" w:sz="0" w:space="0" w:color="auto"/>
        <w:left w:val="none" w:sz="0" w:space="0" w:color="auto"/>
        <w:bottom w:val="none" w:sz="0" w:space="0" w:color="auto"/>
        <w:right w:val="none" w:sz="0" w:space="0" w:color="auto"/>
      </w:divBdr>
    </w:div>
    <w:div w:id="568080940">
      <w:bodyDiv w:val="1"/>
      <w:marLeft w:val="0"/>
      <w:marRight w:val="0"/>
      <w:marTop w:val="0"/>
      <w:marBottom w:val="0"/>
      <w:divBdr>
        <w:top w:val="none" w:sz="0" w:space="0" w:color="auto"/>
        <w:left w:val="none" w:sz="0" w:space="0" w:color="auto"/>
        <w:bottom w:val="none" w:sz="0" w:space="0" w:color="auto"/>
        <w:right w:val="none" w:sz="0" w:space="0" w:color="auto"/>
      </w:divBdr>
    </w:div>
    <w:div w:id="574510940">
      <w:bodyDiv w:val="1"/>
      <w:marLeft w:val="0"/>
      <w:marRight w:val="0"/>
      <w:marTop w:val="0"/>
      <w:marBottom w:val="0"/>
      <w:divBdr>
        <w:top w:val="none" w:sz="0" w:space="0" w:color="auto"/>
        <w:left w:val="none" w:sz="0" w:space="0" w:color="auto"/>
        <w:bottom w:val="none" w:sz="0" w:space="0" w:color="auto"/>
        <w:right w:val="none" w:sz="0" w:space="0" w:color="auto"/>
      </w:divBdr>
    </w:div>
    <w:div w:id="605423246">
      <w:bodyDiv w:val="1"/>
      <w:marLeft w:val="0"/>
      <w:marRight w:val="0"/>
      <w:marTop w:val="0"/>
      <w:marBottom w:val="0"/>
      <w:divBdr>
        <w:top w:val="none" w:sz="0" w:space="0" w:color="auto"/>
        <w:left w:val="none" w:sz="0" w:space="0" w:color="auto"/>
        <w:bottom w:val="none" w:sz="0" w:space="0" w:color="auto"/>
        <w:right w:val="none" w:sz="0" w:space="0" w:color="auto"/>
      </w:divBdr>
    </w:div>
    <w:div w:id="637346196">
      <w:bodyDiv w:val="1"/>
      <w:marLeft w:val="0"/>
      <w:marRight w:val="0"/>
      <w:marTop w:val="0"/>
      <w:marBottom w:val="0"/>
      <w:divBdr>
        <w:top w:val="none" w:sz="0" w:space="0" w:color="auto"/>
        <w:left w:val="none" w:sz="0" w:space="0" w:color="auto"/>
        <w:bottom w:val="none" w:sz="0" w:space="0" w:color="auto"/>
        <w:right w:val="none" w:sz="0" w:space="0" w:color="auto"/>
      </w:divBdr>
    </w:div>
    <w:div w:id="641543525">
      <w:bodyDiv w:val="1"/>
      <w:marLeft w:val="0"/>
      <w:marRight w:val="0"/>
      <w:marTop w:val="0"/>
      <w:marBottom w:val="0"/>
      <w:divBdr>
        <w:top w:val="none" w:sz="0" w:space="0" w:color="auto"/>
        <w:left w:val="none" w:sz="0" w:space="0" w:color="auto"/>
        <w:bottom w:val="none" w:sz="0" w:space="0" w:color="auto"/>
        <w:right w:val="none" w:sz="0" w:space="0" w:color="auto"/>
      </w:divBdr>
    </w:div>
    <w:div w:id="663162895">
      <w:bodyDiv w:val="1"/>
      <w:marLeft w:val="0"/>
      <w:marRight w:val="0"/>
      <w:marTop w:val="0"/>
      <w:marBottom w:val="0"/>
      <w:divBdr>
        <w:top w:val="none" w:sz="0" w:space="0" w:color="auto"/>
        <w:left w:val="none" w:sz="0" w:space="0" w:color="auto"/>
        <w:bottom w:val="none" w:sz="0" w:space="0" w:color="auto"/>
        <w:right w:val="none" w:sz="0" w:space="0" w:color="auto"/>
      </w:divBdr>
    </w:div>
    <w:div w:id="694503636">
      <w:bodyDiv w:val="1"/>
      <w:marLeft w:val="0"/>
      <w:marRight w:val="0"/>
      <w:marTop w:val="0"/>
      <w:marBottom w:val="0"/>
      <w:divBdr>
        <w:top w:val="none" w:sz="0" w:space="0" w:color="auto"/>
        <w:left w:val="none" w:sz="0" w:space="0" w:color="auto"/>
        <w:bottom w:val="none" w:sz="0" w:space="0" w:color="auto"/>
        <w:right w:val="none" w:sz="0" w:space="0" w:color="auto"/>
      </w:divBdr>
    </w:div>
    <w:div w:id="707068413">
      <w:bodyDiv w:val="1"/>
      <w:marLeft w:val="0"/>
      <w:marRight w:val="0"/>
      <w:marTop w:val="0"/>
      <w:marBottom w:val="0"/>
      <w:divBdr>
        <w:top w:val="none" w:sz="0" w:space="0" w:color="auto"/>
        <w:left w:val="none" w:sz="0" w:space="0" w:color="auto"/>
        <w:bottom w:val="none" w:sz="0" w:space="0" w:color="auto"/>
        <w:right w:val="none" w:sz="0" w:space="0" w:color="auto"/>
      </w:divBdr>
    </w:div>
    <w:div w:id="708991823">
      <w:bodyDiv w:val="1"/>
      <w:marLeft w:val="0"/>
      <w:marRight w:val="0"/>
      <w:marTop w:val="0"/>
      <w:marBottom w:val="0"/>
      <w:divBdr>
        <w:top w:val="none" w:sz="0" w:space="0" w:color="auto"/>
        <w:left w:val="none" w:sz="0" w:space="0" w:color="auto"/>
        <w:bottom w:val="none" w:sz="0" w:space="0" w:color="auto"/>
        <w:right w:val="none" w:sz="0" w:space="0" w:color="auto"/>
      </w:divBdr>
    </w:div>
    <w:div w:id="769083241">
      <w:bodyDiv w:val="1"/>
      <w:marLeft w:val="0"/>
      <w:marRight w:val="0"/>
      <w:marTop w:val="0"/>
      <w:marBottom w:val="0"/>
      <w:divBdr>
        <w:top w:val="none" w:sz="0" w:space="0" w:color="auto"/>
        <w:left w:val="none" w:sz="0" w:space="0" w:color="auto"/>
        <w:bottom w:val="none" w:sz="0" w:space="0" w:color="auto"/>
        <w:right w:val="none" w:sz="0" w:space="0" w:color="auto"/>
      </w:divBdr>
    </w:div>
    <w:div w:id="794522412">
      <w:bodyDiv w:val="1"/>
      <w:marLeft w:val="0"/>
      <w:marRight w:val="0"/>
      <w:marTop w:val="0"/>
      <w:marBottom w:val="0"/>
      <w:divBdr>
        <w:top w:val="none" w:sz="0" w:space="0" w:color="auto"/>
        <w:left w:val="none" w:sz="0" w:space="0" w:color="auto"/>
        <w:bottom w:val="none" w:sz="0" w:space="0" w:color="auto"/>
        <w:right w:val="none" w:sz="0" w:space="0" w:color="auto"/>
      </w:divBdr>
    </w:div>
    <w:div w:id="799418480">
      <w:bodyDiv w:val="1"/>
      <w:marLeft w:val="0"/>
      <w:marRight w:val="0"/>
      <w:marTop w:val="0"/>
      <w:marBottom w:val="0"/>
      <w:divBdr>
        <w:top w:val="none" w:sz="0" w:space="0" w:color="auto"/>
        <w:left w:val="none" w:sz="0" w:space="0" w:color="auto"/>
        <w:bottom w:val="none" w:sz="0" w:space="0" w:color="auto"/>
        <w:right w:val="none" w:sz="0" w:space="0" w:color="auto"/>
      </w:divBdr>
    </w:div>
    <w:div w:id="827986615">
      <w:bodyDiv w:val="1"/>
      <w:marLeft w:val="0"/>
      <w:marRight w:val="0"/>
      <w:marTop w:val="0"/>
      <w:marBottom w:val="0"/>
      <w:divBdr>
        <w:top w:val="none" w:sz="0" w:space="0" w:color="auto"/>
        <w:left w:val="none" w:sz="0" w:space="0" w:color="auto"/>
        <w:bottom w:val="none" w:sz="0" w:space="0" w:color="auto"/>
        <w:right w:val="none" w:sz="0" w:space="0" w:color="auto"/>
      </w:divBdr>
    </w:div>
    <w:div w:id="878200230">
      <w:bodyDiv w:val="1"/>
      <w:marLeft w:val="0"/>
      <w:marRight w:val="0"/>
      <w:marTop w:val="0"/>
      <w:marBottom w:val="0"/>
      <w:divBdr>
        <w:top w:val="none" w:sz="0" w:space="0" w:color="auto"/>
        <w:left w:val="none" w:sz="0" w:space="0" w:color="auto"/>
        <w:bottom w:val="none" w:sz="0" w:space="0" w:color="auto"/>
        <w:right w:val="none" w:sz="0" w:space="0" w:color="auto"/>
      </w:divBdr>
    </w:div>
    <w:div w:id="892351142">
      <w:bodyDiv w:val="1"/>
      <w:marLeft w:val="0"/>
      <w:marRight w:val="0"/>
      <w:marTop w:val="0"/>
      <w:marBottom w:val="0"/>
      <w:divBdr>
        <w:top w:val="none" w:sz="0" w:space="0" w:color="auto"/>
        <w:left w:val="none" w:sz="0" w:space="0" w:color="auto"/>
        <w:bottom w:val="none" w:sz="0" w:space="0" w:color="auto"/>
        <w:right w:val="none" w:sz="0" w:space="0" w:color="auto"/>
      </w:divBdr>
    </w:div>
    <w:div w:id="899751148">
      <w:bodyDiv w:val="1"/>
      <w:marLeft w:val="0"/>
      <w:marRight w:val="0"/>
      <w:marTop w:val="0"/>
      <w:marBottom w:val="0"/>
      <w:divBdr>
        <w:top w:val="none" w:sz="0" w:space="0" w:color="auto"/>
        <w:left w:val="none" w:sz="0" w:space="0" w:color="auto"/>
        <w:bottom w:val="none" w:sz="0" w:space="0" w:color="auto"/>
        <w:right w:val="none" w:sz="0" w:space="0" w:color="auto"/>
      </w:divBdr>
    </w:div>
    <w:div w:id="921448914">
      <w:bodyDiv w:val="1"/>
      <w:marLeft w:val="0"/>
      <w:marRight w:val="0"/>
      <w:marTop w:val="0"/>
      <w:marBottom w:val="0"/>
      <w:divBdr>
        <w:top w:val="none" w:sz="0" w:space="0" w:color="auto"/>
        <w:left w:val="none" w:sz="0" w:space="0" w:color="auto"/>
        <w:bottom w:val="none" w:sz="0" w:space="0" w:color="auto"/>
        <w:right w:val="none" w:sz="0" w:space="0" w:color="auto"/>
      </w:divBdr>
    </w:div>
    <w:div w:id="967971261">
      <w:bodyDiv w:val="1"/>
      <w:marLeft w:val="0"/>
      <w:marRight w:val="0"/>
      <w:marTop w:val="0"/>
      <w:marBottom w:val="0"/>
      <w:divBdr>
        <w:top w:val="none" w:sz="0" w:space="0" w:color="auto"/>
        <w:left w:val="none" w:sz="0" w:space="0" w:color="auto"/>
        <w:bottom w:val="none" w:sz="0" w:space="0" w:color="auto"/>
        <w:right w:val="none" w:sz="0" w:space="0" w:color="auto"/>
      </w:divBdr>
    </w:div>
    <w:div w:id="1080371618">
      <w:bodyDiv w:val="1"/>
      <w:marLeft w:val="0"/>
      <w:marRight w:val="0"/>
      <w:marTop w:val="0"/>
      <w:marBottom w:val="0"/>
      <w:divBdr>
        <w:top w:val="none" w:sz="0" w:space="0" w:color="auto"/>
        <w:left w:val="none" w:sz="0" w:space="0" w:color="auto"/>
        <w:bottom w:val="none" w:sz="0" w:space="0" w:color="auto"/>
        <w:right w:val="none" w:sz="0" w:space="0" w:color="auto"/>
      </w:divBdr>
    </w:div>
    <w:div w:id="1102922911">
      <w:bodyDiv w:val="1"/>
      <w:marLeft w:val="0"/>
      <w:marRight w:val="0"/>
      <w:marTop w:val="0"/>
      <w:marBottom w:val="0"/>
      <w:divBdr>
        <w:top w:val="none" w:sz="0" w:space="0" w:color="auto"/>
        <w:left w:val="none" w:sz="0" w:space="0" w:color="auto"/>
        <w:bottom w:val="none" w:sz="0" w:space="0" w:color="auto"/>
        <w:right w:val="none" w:sz="0" w:space="0" w:color="auto"/>
      </w:divBdr>
    </w:div>
    <w:div w:id="1140731116">
      <w:bodyDiv w:val="1"/>
      <w:marLeft w:val="0"/>
      <w:marRight w:val="0"/>
      <w:marTop w:val="0"/>
      <w:marBottom w:val="0"/>
      <w:divBdr>
        <w:top w:val="none" w:sz="0" w:space="0" w:color="auto"/>
        <w:left w:val="none" w:sz="0" w:space="0" w:color="auto"/>
        <w:bottom w:val="none" w:sz="0" w:space="0" w:color="auto"/>
        <w:right w:val="none" w:sz="0" w:space="0" w:color="auto"/>
      </w:divBdr>
    </w:div>
    <w:div w:id="1160737148">
      <w:bodyDiv w:val="1"/>
      <w:marLeft w:val="0"/>
      <w:marRight w:val="0"/>
      <w:marTop w:val="0"/>
      <w:marBottom w:val="0"/>
      <w:divBdr>
        <w:top w:val="none" w:sz="0" w:space="0" w:color="auto"/>
        <w:left w:val="none" w:sz="0" w:space="0" w:color="auto"/>
        <w:bottom w:val="none" w:sz="0" w:space="0" w:color="auto"/>
        <w:right w:val="none" w:sz="0" w:space="0" w:color="auto"/>
      </w:divBdr>
      <w:divsChild>
        <w:div w:id="757405723">
          <w:marLeft w:val="0"/>
          <w:marRight w:val="0"/>
          <w:marTop w:val="0"/>
          <w:marBottom w:val="300"/>
          <w:divBdr>
            <w:top w:val="none" w:sz="0" w:space="0" w:color="auto"/>
            <w:left w:val="none" w:sz="0" w:space="0" w:color="auto"/>
            <w:bottom w:val="none" w:sz="0" w:space="0" w:color="auto"/>
            <w:right w:val="none" w:sz="0" w:space="0" w:color="auto"/>
          </w:divBdr>
        </w:div>
      </w:divsChild>
    </w:div>
    <w:div w:id="1174106258">
      <w:bodyDiv w:val="1"/>
      <w:marLeft w:val="0"/>
      <w:marRight w:val="0"/>
      <w:marTop w:val="0"/>
      <w:marBottom w:val="0"/>
      <w:divBdr>
        <w:top w:val="none" w:sz="0" w:space="0" w:color="auto"/>
        <w:left w:val="none" w:sz="0" w:space="0" w:color="auto"/>
        <w:bottom w:val="none" w:sz="0" w:space="0" w:color="auto"/>
        <w:right w:val="none" w:sz="0" w:space="0" w:color="auto"/>
      </w:divBdr>
    </w:div>
    <w:div w:id="1177310071">
      <w:bodyDiv w:val="1"/>
      <w:marLeft w:val="0"/>
      <w:marRight w:val="0"/>
      <w:marTop w:val="0"/>
      <w:marBottom w:val="0"/>
      <w:divBdr>
        <w:top w:val="none" w:sz="0" w:space="0" w:color="auto"/>
        <w:left w:val="none" w:sz="0" w:space="0" w:color="auto"/>
        <w:bottom w:val="none" w:sz="0" w:space="0" w:color="auto"/>
        <w:right w:val="none" w:sz="0" w:space="0" w:color="auto"/>
      </w:divBdr>
    </w:div>
    <w:div w:id="1265386457">
      <w:bodyDiv w:val="1"/>
      <w:marLeft w:val="0"/>
      <w:marRight w:val="0"/>
      <w:marTop w:val="0"/>
      <w:marBottom w:val="0"/>
      <w:divBdr>
        <w:top w:val="none" w:sz="0" w:space="0" w:color="auto"/>
        <w:left w:val="none" w:sz="0" w:space="0" w:color="auto"/>
        <w:bottom w:val="none" w:sz="0" w:space="0" w:color="auto"/>
        <w:right w:val="none" w:sz="0" w:space="0" w:color="auto"/>
      </w:divBdr>
    </w:div>
    <w:div w:id="1285045031">
      <w:bodyDiv w:val="1"/>
      <w:marLeft w:val="0"/>
      <w:marRight w:val="0"/>
      <w:marTop w:val="0"/>
      <w:marBottom w:val="0"/>
      <w:divBdr>
        <w:top w:val="none" w:sz="0" w:space="0" w:color="auto"/>
        <w:left w:val="none" w:sz="0" w:space="0" w:color="auto"/>
        <w:bottom w:val="none" w:sz="0" w:space="0" w:color="auto"/>
        <w:right w:val="none" w:sz="0" w:space="0" w:color="auto"/>
      </w:divBdr>
    </w:div>
    <w:div w:id="1293515035">
      <w:bodyDiv w:val="1"/>
      <w:marLeft w:val="0"/>
      <w:marRight w:val="0"/>
      <w:marTop w:val="0"/>
      <w:marBottom w:val="0"/>
      <w:divBdr>
        <w:top w:val="none" w:sz="0" w:space="0" w:color="auto"/>
        <w:left w:val="none" w:sz="0" w:space="0" w:color="auto"/>
        <w:bottom w:val="none" w:sz="0" w:space="0" w:color="auto"/>
        <w:right w:val="none" w:sz="0" w:space="0" w:color="auto"/>
      </w:divBdr>
    </w:div>
    <w:div w:id="1361934100">
      <w:bodyDiv w:val="1"/>
      <w:marLeft w:val="0"/>
      <w:marRight w:val="0"/>
      <w:marTop w:val="0"/>
      <w:marBottom w:val="0"/>
      <w:divBdr>
        <w:top w:val="none" w:sz="0" w:space="0" w:color="auto"/>
        <w:left w:val="none" w:sz="0" w:space="0" w:color="auto"/>
        <w:bottom w:val="none" w:sz="0" w:space="0" w:color="auto"/>
        <w:right w:val="none" w:sz="0" w:space="0" w:color="auto"/>
      </w:divBdr>
    </w:div>
    <w:div w:id="1429083273">
      <w:bodyDiv w:val="1"/>
      <w:marLeft w:val="0"/>
      <w:marRight w:val="0"/>
      <w:marTop w:val="0"/>
      <w:marBottom w:val="0"/>
      <w:divBdr>
        <w:top w:val="none" w:sz="0" w:space="0" w:color="auto"/>
        <w:left w:val="none" w:sz="0" w:space="0" w:color="auto"/>
        <w:bottom w:val="none" w:sz="0" w:space="0" w:color="auto"/>
        <w:right w:val="none" w:sz="0" w:space="0" w:color="auto"/>
      </w:divBdr>
    </w:div>
    <w:div w:id="1454785884">
      <w:bodyDiv w:val="1"/>
      <w:marLeft w:val="0"/>
      <w:marRight w:val="0"/>
      <w:marTop w:val="0"/>
      <w:marBottom w:val="0"/>
      <w:divBdr>
        <w:top w:val="none" w:sz="0" w:space="0" w:color="auto"/>
        <w:left w:val="none" w:sz="0" w:space="0" w:color="auto"/>
        <w:bottom w:val="none" w:sz="0" w:space="0" w:color="auto"/>
        <w:right w:val="none" w:sz="0" w:space="0" w:color="auto"/>
      </w:divBdr>
    </w:div>
    <w:div w:id="1501963894">
      <w:bodyDiv w:val="1"/>
      <w:marLeft w:val="0"/>
      <w:marRight w:val="0"/>
      <w:marTop w:val="0"/>
      <w:marBottom w:val="0"/>
      <w:divBdr>
        <w:top w:val="none" w:sz="0" w:space="0" w:color="auto"/>
        <w:left w:val="none" w:sz="0" w:space="0" w:color="auto"/>
        <w:bottom w:val="none" w:sz="0" w:space="0" w:color="auto"/>
        <w:right w:val="none" w:sz="0" w:space="0" w:color="auto"/>
      </w:divBdr>
    </w:div>
    <w:div w:id="1549218677">
      <w:bodyDiv w:val="1"/>
      <w:marLeft w:val="0"/>
      <w:marRight w:val="0"/>
      <w:marTop w:val="0"/>
      <w:marBottom w:val="0"/>
      <w:divBdr>
        <w:top w:val="none" w:sz="0" w:space="0" w:color="auto"/>
        <w:left w:val="none" w:sz="0" w:space="0" w:color="auto"/>
        <w:bottom w:val="none" w:sz="0" w:space="0" w:color="auto"/>
        <w:right w:val="none" w:sz="0" w:space="0" w:color="auto"/>
      </w:divBdr>
    </w:div>
    <w:div w:id="1554732082">
      <w:bodyDiv w:val="1"/>
      <w:marLeft w:val="0"/>
      <w:marRight w:val="0"/>
      <w:marTop w:val="0"/>
      <w:marBottom w:val="0"/>
      <w:divBdr>
        <w:top w:val="none" w:sz="0" w:space="0" w:color="auto"/>
        <w:left w:val="none" w:sz="0" w:space="0" w:color="auto"/>
        <w:bottom w:val="none" w:sz="0" w:space="0" w:color="auto"/>
        <w:right w:val="none" w:sz="0" w:space="0" w:color="auto"/>
      </w:divBdr>
    </w:div>
    <w:div w:id="1560479632">
      <w:bodyDiv w:val="1"/>
      <w:marLeft w:val="0"/>
      <w:marRight w:val="0"/>
      <w:marTop w:val="0"/>
      <w:marBottom w:val="0"/>
      <w:divBdr>
        <w:top w:val="none" w:sz="0" w:space="0" w:color="auto"/>
        <w:left w:val="none" w:sz="0" w:space="0" w:color="auto"/>
        <w:bottom w:val="none" w:sz="0" w:space="0" w:color="auto"/>
        <w:right w:val="none" w:sz="0" w:space="0" w:color="auto"/>
      </w:divBdr>
    </w:div>
    <w:div w:id="1686440058">
      <w:bodyDiv w:val="1"/>
      <w:marLeft w:val="0"/>
      <w:marRight w:val="0"/>
      <w:marTop w:val="0"/>
      <w:marBottom w:val="0"/>
      <w:divBdr>
        <w:top w:val="none" w:sz="0" w:space="0" w:color="auto"/>
        <w:left w:val="none" w:sz="0" w:space="0" w:color="auto"/>
        <w:bottom w:val="none" w:sz="0" w:space="0" w:color="auto"/>
        <w:right w:val="none" w:sz="0" w:space="0" w:color="auto"/>
      </w:divBdr>
    </w:div>
    <w:div w:id="1699504230">
      <w:bodyDiv w:val="1"/>
      <w:marLeft w:val="0"/>
      <w:marRight w:val="0"/>
      <w:marTop w:val="0"/>
      <w:marBottom w:val="0"/>
      <w:divBdr>
        <w:top w:val="none" w:sz="0" w:space="0" w:color="auto"/>
        <w:left w:val="none" w:sz="0" w:space="0" w:color="auto"/>
        <w:bottom w:val="none" w:sz="0" w:space="0" w:color="auto"/>
        <w:right w:val="none" w:sz="0" w:space="0" w:color="auto"/>
      </w:divBdr>
    </w:div>
    <w:div w:id="1735935123">
      <w:bodyDiv w:val="1"/>
      <w:marLeft w:val="0"/>
      <w:marRight w:val="0"/>
      <w:marTop w:val="0"/>
      <w:marBottom w:val="0"/>
      <w:divBdr>
        <w:top w:val="none" w:sz="0" w:space="0" w:color="auto"/>
        <w:left w:val="none" w:sz="0" w:space="0" w:color="auto"/>
        <w:bottom w:val="none" w:sz="0" w:space="0" w:color="auto"/>
        <w:right w:val="none" w:sz="0" w:space="0" w:color="auto"/>
      </w:divBdr>
    </w:div>
    <w:div w:id="1744177431">
      <w:bodyDiv w:val="1"/>
      <w:marLeft w:val="0"/>
      <w:marRight w:val="0"/>
      <w:marTop w:val="0"/>
      <w:marBottom w:val="0"/>
      <w:divBdr>
        <w:top w:val="none" w:sz="0" w:space="0" w:color="auto"/>
        <w:left w:val="none" w:sz="0" w:space="0" w:color="auto"/>
        <w:bottom w:val="none" w:sz="0" w:space="0" w:color="auto"/>
        <w:right w:val="none" w:sz="0" w:space="0" w:color="auto"/>
      </w:divBdr>
    </w:div>
    <w:div w:id="1793399518">
      <w:bodyDiv w:val="1"/>
      <w:marLeft w:val="0"/>
      <w:marRight w:val="0"/>
      <w:marTop w:val="0"/>
      <w:marBottom w:val="0"/>
      <w:divBdr>
        <w:top w:val="none" w:sz="0" w:space="0" w:color="auto"/>
        <w:left w:val="none" w:sz="0" w:space="0" w:color="auto"/>
        <w:bottom w:val="none" w:sz="0" w:space="0" w:color="auto"/>
        <w:right w:val="none" w:sz="0" w:space="0" w:color="auto"/>
      </w:divBdr>
    </w:div>
    <w:div w:id="1824084501">
      <w:bodyDiv w:val="1"/>
      <w:marLeft w:val="0"/>
      <w:marRight w:val="0"/>
      <w:marTop w:val="0"/>
      <w:marBottom w:val="0"/>
      <w:divBdr>
        <w:top w:val="none" w:sz="0" w:space="0" w:color="auto"/>
        <w:left w:val="none" w:sz="0" w:space="0" w:color="auto"/>
        <w:bottom w:val="none" w:sz="0" w:space="0" w:color="auto"/>
        <w:right w:val="none" w:sz="0" w:space="0" w:color="auto"/>
      </w:divBdr>
    </w:div>
    <w:div w:id="1832331218">
      <w:bodyDiv w:val="1"/>
      <w:marLeft w:val="0"/>
      <w:marRight w:val="0"/>
      <w:marTop w:val="0"/>
      <w:marBottom w:val="0"/>
      <w:divBdr>
        <w:top w:val="none" w:sz="0" w:space="0" w:color="auto"/>
        <w:left w:val="none" w:sz="0" w:space="0" w:color="auto"/>
        <w:bottom w:val="none" w:sz="0" w:space="0" w:color="auto"/>
        <w:right w:val="none" w:sz="0" w:space="0" w:color="auto"/>
      </w:divBdr>
    </w:div>
    <w:div w:id="1843931434">
      <w:bodyDiv w:val="1"/>
      <w:marLeft w:val="0"/>
      <w:marRight w:val="0"/>
      <w:marTop w:val="0"/>
      <w:marBottom w:val="0"/>
      <w:divBdr>
        <w:top w:val="none" w:sz="0" w:space="0" w:color="auto"/>
        <w:left w:val="none" w:sz="0" w:space="0" w:color="auto"/>
        <w:bottom w:val="none" w:sz="0" w:space="0" w:color="auto"/>
        <w:right w:val="none" w:sz="0" w:space="0" w:color="auto"/>
      </w:divBdr>
    </w:div>
    <w:div w:id="1876497945">
      <w:bodyDiv w:val="1"/>
      <w:marLeft w:val="0"/>
      <w:marRight w:val="0"/>
      <w:marTop w:val="0"/>
      <w:marBottom w:val="0"/>
      <w:divBdr>
        <w:top w:val="none" w:sz="0" w:space="0" w:color="auto"/>
        <w:left w:val="none" w:sz="0" w:space="0" w:color="auto"/>
        <w:bottom w:val="none" w:sz="0" w:space="0" w:color="auto"/>
        <w:right w:val="none" w:sz="0" w:space="0" w:color="auto"/>
      </w:divBdr>
    </w:div>
    <w:div w:id="1944148487">
      <w:bodyDiv w:val="1"/>
      <w:marLeft w:val="0"/>
      <w:marRight w:val="0"/>
      <w:marTop w:val="0"/>
      <w:marBottom w:val="0"/>
      <w:divBdr>
        <w:top w:val="none" w:sz="0" w:space="0" w:color="auto"/>
        <w:left w:val="none" w:sz="0" w:space="0" w:color="auto"/>
        <w:bottom w:val="none" w:sz="0" w:space="0" w:color="auto"/>
        <w:right w:val="none" w:sz="0" w:space="0" w:color="auto"/>
      </w:divBdr>
    </w:div>
    <w:div w:id="1954166399">
      <w:bodyDiv w:val="1"/>
      <w:marLeft w:val="0"/>
      <w:marRight w:val="0"/>
      <w:marTop w:val="0"/>
      <w:marBottom w:val="0"/>
      <w:divBdr>
        <w:top w:val="none" w:sz="0" w:space="0" w:color="auto"/>
        <w:left w:val="none" w:sz="0" w:space="0" w:color="auto"/>
        <w:bottom w:val="none" w:sz="0" w:space="0" w:color="auto"/>
        <w:right w:val="none" w:sz="0" w:space="0" w:color="auto"/>
      </w:divBdr>
    </w:div>
    <w:div w:id="2034263126">
      <w:bodyDiv w:val="1"/>
      <w:marLeft w:val="0"/>
      <w:marRight w:val="0"/>
      <w:marTop w:val="0"/>
      <w:marBottom w:val="0"/>
      <w:divBdr>
        <w:top w:val="none" w:sz="0" w:space="0" w:color="auto"/>
        <w:left w:val="none" w:sz="0" w:space="0" w:color="auto"/>
        <w:bottom w:val="none" w:sz="0" w:space="0" w:color="auto"/>
        <w:right w:val="none" w:sz="0" w:space="0" w:color="auto"/>
      </w:divBdr>
    </w:div>
    <w:div w:id="2103721783">
      <w:bodyDiv w:val="1"/>
      <w:marLeft w:val="0"/>
      <w:marRight w:val="0"/>
      <w:marTop w:val="0"/>
      <w:marBottom w:val="0"/>
      <w:divBdr>
        <w:top w:val="none" w:sz="0" w:space="0" w:color="auto"/>
        <w:left w:val="none" w:sz="0" w:space="0" w:color="auto"/>
        <w:bottom w:val="none" w:sz="0" w:space="0" w:color="auto"/>
        <w:right w:val="none" w:sz="0" w:space="0" w:color="auto"/>
      </w:divBdr>
    </w:div>
    <w:div w:id="213794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bousba@univ-skikda.d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sahli@univ-skikda.dz"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Hav24</b:Tag>
    <b:SourceType>JournalArticle</b:SourceType>
    <b:Guid>{28B100C7-CC64-4471-B274-8E91D7E01B95}</b:Guid>
    <b:Title>The Impact of Compensation on Employee Performance in Commercial Banks in Kigali City, Rwanda</b:Title>
    <b:JournalName>Iconic Research And Engineering Journals</b:JournalName>
    <b:Year>2024</b:Year>
    <b:Month>AUG</b:Month>
    <b:Volume>8</b:Volume>
    <b:Issue>2</b:Issue>
    <b:Author>
      <b:Author>
        <b:NameList>
          <b:Person>
            <b:Last>Havyarimana</b:Last>
            <b:First>Celestin</b:First>
          </b:Person>
          <b:Person>
            <b:Last>Wanyama </b:Last>
            <b:First>Kadian Wanyonyi</b:First>
          </b:Person>
          <b:Person>
            <b:Last>Makila</b:Last>
            <b:First>Leunita Makutsa</b:First>
          </b:Person>
        </b:NameList>
      </b:Author>
    </b:Author>
    <b:RefOrder>7</b:RefOrder>
  </b:Source>
  <b:Source>
    <b:Tag>Bas19</b:Tag>
    <b:SourceType>InternetSite</b:SourceType>
    <b:Guid>{72F59BAA-3A6B-4F93-84CA-9E451A08A2B8}</b:Guid>
    <b:Title>A brief chronology of Virtual Reality</b:Title>
    <b:Year>2019</b:Year>
    <b:LCID>en-US</b:LCID>
    <b:JournalName>lab ArXiv</b:JournalName>
    <b:Author>
      <b:Author>
        <b:NameList>
          <b:Person>
            <b:Last> Basu</b:Last>
            <b:First>Aryabrata </b:First>
          </b:Person>
        </b:NameList>
      </b:Author>
    </b:Author>
    <b:Month>November</b:Month>
    <b:YearAccessed>2025</b:YearAccessed>
    <b:MonthAccessed>October</b:MonthAccessed>
    <b:DayAccessed>14</b:DayAccessed>
    <b:URL>https://arxiv.org/pdf/1911.09605</b:URL>
    <b:RefOrder>8</b:RefOrder>
  </b:Source>
  <b:Source>
    <b:Tag>الز22</b:Tag>
    <b:SourceType>JournalArticle</b:SourceType>
    <b:Guid>{DABD07F9-653F-446B-9261-3BD61761EDD3}</b:Guid>
    <b:Title>أثر استراتيجية قائمة على تقنية الواقع الافتراضي ثلاثي الأبعاد على تنمية مهارات التفكير المستقبلي في مقرر الحديث والثقافة الاسلامية لدى طالبت الصف الثاني الثانوي بمدينة جدة</b:Title>
    <b:Year>2022</b:Year>
    <b:LCID>ar-DZ</b:LCID>
    <b:JournalName>المجلة الدولية لنشر البحوث والدراسات</b:JournalName>
    <b:Author>
      <b:Author>
        <b:NameList>
          <b:Person>
            <b:Last> الزهراني</b:Last>
            <b:First>خضراء بنت عبدالله بن موسى محمد</b:First>
          </b:Person>
        </b:NameList>
      </b:Author>
    </b:Author>
    <b:Volume>03</b:Volume>
    <b:Issue>28</b:Issue>
    <b:RefOrder>9</b:RefOrder>
  </b:Source>
  <b:Source>
    <b:Tag>AGA24</b:Tag>
    <b:SourceType>JournalArticle</b:SourceType>
    <b:Guid>{BB23869E-74DC-47B0-AF09-BB551C2DF4B4}</b:Guid>
    <b:LCID>en-US</b:LCID>
    <b:Title>Virtial Reality, Augmented Reality, Mixed Reality ANecessary of The Modern Diving Technology</b:Title>
    <b:JournalName>Land Forces Academy Review</b:JournalName>
    <b:Year>2024</b:Year>
    <b:Author>
      <b:Author>
        <b:NameList>
          <b:Person>
            <b:Last> AGAPE</b:Last>
            <b:First>Adriana-Georgiana</b:First>
          </b:Person>
          <b:Person>
            <b:Last> STOENCIU</b:Last>
            <b:First>Daniel </b:First>
          </b:Person>
          <b:Person>
            <b:Last> CHIRCU</b:Last>
            <b:First>Cosmin-Constantin </b:First>
          </b:Person>
        </b:NameList>
      </b:Author>
    </b:Author>
    <b:Volume>02</b:Volume>
    <b:Issue>114</b:Issue>
    <b:RefOrder>10</b:RefOrder>
  </b:Source>
  <b:Source>
    <b:Tag>بسي15</b:Tag>
    <b:SourceType>Book</b:SourceType>
    <b:Guid>{5A9D1BB6-9E93-4C76-A7F0-49378055455A}</b:Guid>
    <b:Title>تكنولوجيا وتطبيقات ومشروعات الواقع الافتراضي</b:Title>
    <b:Year>2015</b:Year>
    <b:LCID>ar-DZ</b:LCID>
    <b:City>مصر</b:City>
    <b:Publisher>دار النشر للجامعات</b:Publisher>
    <b:Author>
      <b:Author>
        <b:NameList>
          <b:Person>
            <b:Last>بسيوني</b:Last>
            <b:First>عبد الحميد</b:First>
          </b:Person>
        </b:NameList>
      </b:Author>
    </b:Author>
    <b:RefOrder>11</b:RefOrder>
  </b:Source>
  <b:Source>
    <b:Tag>Ran23</b:Tag>
    <b:SourceType>JournalArticle</b:SourceType>
    <b:Guid>{37F1E71A-8AA2-42CA-9BBE-AF7876A7A486}</b:Guid>
    <b:Title>The Application of Mixed Reality Technology as Innovative Approach in Museums</b:Title>
    <b:Year>2023</b:Year>
    <b:Author>
      <b:Author>
        <b:NameList>
          <b:Person>
            <b:Last>Awadalla</b:Last>
            <b:Middle> Raouf </b:Middle>
            <b:First>Rania </b:First>
          </b:Person>
        </b:NameList>
      </b:Author>
    </b:Author>
    <b:LCID>en-US</b:LCID>
    <b:JournalName>Journal of Design Sciences and Applied Arts</b:JournalName>
    <b:Volume>03</b:Volume>
    <b:Issue>02</b:Issue>
    <b:RefOrder>12</b:RefOrder>
  </b:Source>
  <b:Source>
    <b:Tag>Fuc11</b:Tag>
    <b:SourceType>Book</b:SourceType>
    <b:Guid>{89FCC689-F2BF-43A1-A191-75D8ED87C8E3}</b:Guid>
    <b:Title>Virtual Reality: Concepts and Technologies</b:Title>
    <b:Year>2011</b:Year>
    <b:LCID>en-US</b:LCID>
    <b:City>London</b:City>
    <b:Publisher>Taylor &amp; Francis Group,</b:Publisher>
    <b:Author>
      <b:Author>
        <b:NameList>
          <b:Person>
            <b:Last> Fuchs</b:Last>
            <b:First>Philippe </b:First>
          </b:Person>
          <b:Person>
            <b:Last> Moreau</b:Last>
            <b:First>Guillaume </b:First>
          </b:Person>
          <b:Person>
            <b:Last>Guitton</b:Last>
            <b:First>Pascal </b:First>
          </b:Person>
        </b:NameList>
      </b:Author>
    </b:Author>
    <b:RefOrder>13</b:RefOrder>
  </b:Source>
  <b:Source>
    <b:Tag>Pra17</b:Tag>
    <b:SourceType>JournalArticle</b:SourceType>
    <b:Guid>{8496A4C3-1EFF-4EF7-81AD-4376DF38A132}</b:Guid>
    <b:Title>Virtial Reality  in Health : An Overview</b:Title>
    <b:Year>2022</b:Year>
    <b:LCID>fr-FR</b:LCID>
    <b:JournalName>International Journal of Creative Research Thoughts (IJCRT)</b:JournalName>
    <b:Author>
      <b:Author>
        <b:NameList>
          <b:Person>
            <b:Last> Pratibha</b:Last>
            <b:First>M. </b:First>
          </b:Person>
          <b:Person>
            <b:Last> Varshini </b:Last>
            <b:First>G</b:First>
          </b:Person>
          <b:Person>
            <b:Last> Madkatte </b:Last>
            <b:First> Dikshita</b:First>
          </b:Person>
          <b:Person>
            <b:Last> Sireesha</b:Last>
            <b:First>V.</b:First>
          </b:Person>
        </b:NameList>
      </b:Author>
    </b:Author>
    <b:Volume>10</b:Volume>
    <b:Issue>01</b:Issue>
    <b:RefOrder>14</b:RefOrder>
  </b:Source>
  <b:Source>
    <b:Tag>For</b:Tag>
    <b:SourceType>InternetSite</b:SourceType>
    <b:Guid>{B90DFDED-2475-4DF1-A008-536496BD4CDC}</b:Guid>
    <b:LCID>fr-FR</b:LCID>
    <b:Title>Fortune business insights </b:Title>
    <b:URL>https://www.fortunebusinessinsights.com/ar/industry-reports/virtual-reality-vr-in-healthcare-market-101679</b:URL>
    <b:RefOrder>15</b:RefOrder>
  </b:Source>
  <b:Source>
    <b:Tag>Ony11</b:Tag>
    <b:SourceType>Book</b:SourceType>
    <b:Guid>{8E4AC76C-4030-439E-8A52-C3E7422365F5}</b:Guid>
    <b:LCID>fr-FR</b:LCID>
    <b:Title>Understanding Virtual Reality: Advances in Computer Science and Engineering </b:Title>
    <b:Year>2011</b:Year>
    <b:Publisher>Dr Matthias (ED)</b:Publisher>
    <b:Author>
      <b:Author>
        <b:NameList>
          <b:Person>
            <b:Last>Onyesolu</b:Last>
            <b:Middle>Okechukwu</b:Middle>
            <b:First>Moses</b:First>
          </b:Person>
          <b:Person>
            <b:Last>Eze</b:Last>
            <b:Middle>Udoka</b:Middle>
            <b:First>Felista</b:First>
          </b:Person>
        </b:NameList>
      </b:Author>
    </b:Author>
    <b:RefOrder>16</b:RefOrder>
  </b:Source>
  <b:Source>
    <b:Tag>Ren21</b:Tag>
    <b:SourceType>JournalArticle</b:SourceType>
    <b:Guid>{ACE901D9-5565-404D-836D-757A1BF71BEB}</b:Guid>
    <b:Title>Journal of Marketing Management</b:Title>
    <b:Year>2021</b:Year>
    <b:LCID>fr-FR</b:LCID>
    <b:JournalName>Applications of AR and VR Technologies in Healthcare Marketing</b:JournalName>
    <b:Volume>09</b:Volume>
    <b:Issue>02</b:Issue>
    <b:Author>
      <b:Author>
        <b:NameList>
          <b:Person>
            <b:Last> Renu</b:Last>
            <b:First>Nishant </b:First>
          </b:Person>
        </b:NameList>
      </b:Author>
    </b:Author>
    <b:RefOrder>17</b:RefOrder>
  </b:Source>
  <b:Source>
    <b:Tag>Von22</b:Tag>
    <b:SourceType>ConferenceProceedings</b:SourceType>
    <b:Guid>{0317C795-D3AA-4D05-8BE7-F9A6E04682FD}</b:Guid>
    <b:LCID>en-US</b:LCID>
    <b:Title>Theoretical Aspects of the Concept Start-up in the Literature</b:Title>
    <b:Year>2022</b:Year>
    <b:Author>
      <b:Author>
        <b:NameList>
          <b:Person>
            <b:Last> Vonoga </b:Last>
            <b:First>Aija </b:First>
          </b:Person>
          <b:Person>
            <b:Last> Zvaigzne</b:Last>
            <b:First> Anda </b:First>
          </b:Person>
        </b:NameList>
      </b:Author>
    </b:Author>
    <b:ConferenceName>International Scientific Congress SOCIETY OF AMBIENT INTELLIGENCE</b:ConferenceName>
    <b:Publisher> Science and Technology Publications</b:Publisher>
    <b:DOI>DOI: 10.5220/0011345400003350</b:DOI>
    <b:RefOrder>18</b:RefOrder>
  </b:Source>
  <b:Source>
    <b:Tag>Luc21</b:Tag>
    <b:SourceType>JournalArticle</b:SourceType>
    <b:Guid>{7751AB1C-0184-46B4-A748-3C5050ECAFA7}</b:Guid>
    <b:Title>Startups: a systematic review of literature and future research directions</b:Title>
    <b:Year>2021</b:Year>
    <b:LCID>en-US</b:LCID>
    <b:JournalName>Revista de Ciências da Administração</b:JournalName>
    <b:Author>
      <b:Author>
        <b:NameList>
          <b:Person>
            <b:Last>Luciana </b:Last>
            <b:Middle>da Silva</b:Middle>
            <b:First> Santos Costa Vieira </b:First>
          </b:Person>
          <b:Person>
            <b:Last>Fabíola </b:Last>
            <b:First> Kaczam</b:First>
          </b:Person>
          <b:Person>
            <b:Last> Anderson </b:Last>
            <b:Middle> Dantas</b:Middle>
            <b:First> de Barros </b:First>
          </b:Person>
          <b:Person>
            <b:Last>Josenilde </b:Last>
            <b:Middle> Janguia</b:Middle>
            <b:First> Mario</b:First>
          </b:Person>
        </b:NameList>
      </b:Author>
    </b:Author>
    <b:RefOrder>19</b:RefOrder>
  </b:Source>
  <b:Source>
    <b:Tag>Sin25</b:Tag>
    <b:SourceType>JournalArticle</b:SourceType>
    <b:Guid>{4FA393AD-8702-40AA-B7EF-60F3BF6A3364}</b:Guid>
    <b:LCID>en-US</b:LCID>
    <b:Title>What Is a Startup?</b:Title>
    <b:JournalName>Management Studies</b:JournalName>
    <b:Year>2025</b:Year>
    <b:Author>
      <b:Author>
        <b:NameList>
          <b:Person>
            <b:Last>Siniša </b:Last>
            <b:First> Pekevski</b:First>
          </b:Person>
        </b:NameList>
      </b:Author>
    </b:Author>
    <b:Volume>13</b:Volume>
    <b:Issue>02</b:Issue>
    <b:RefOrder>20</b:RefOrder>
  </b:Source>
  <b:Source>
    <b:Tag>Jak21</b:Tag>
    <b:SourceType>ConferenceProceedings</b:SourceType>
    <b:Guid>{220232CE-54FA-438F-897E-7EF424D9623E}</b:Guid>
    <b:LCID>fr-FR</b:LCID>
    <b:Author>
      <b:Author>
        <b:NameList>
          <b:Person>
            <b:Last>Jakub</b:Last>
            <b:First>Ulc</b:First>
          </b:Person>
        </b:NameList>
      </b:Author>
    </b:Author>
    <b:Title>Lifecycle of technology start-ups and characteristics of individual stages: New Theoretical Framework</b:Title>
    <b:Year> 2021</b:Year>
    <b:ConferenceName>Perspectives of Business and Entrepreneurship Development: Digital Transformation for Business Model Innovation</b:ConferenceName>
    <b:City>Brno, Czech Republic</b:City>
    <b:Publisher>Brno University of Technology</b:Publisher>
    <b:RefOrder>21</b:RefOrder>
  </b:Source>
  <b:Source>
    <b:Tag>ابر23</b:Tag>
    <b:SourceType>JournalArticle</b:SourceType>
    <b:Guid>{BA11A82A-FF92-4AC9-8996-0ABE7CED448B}</b:Guid>
    <b:LCID>ar-DZ</b:LCID>
    <b:Title>الابداع المفتوح: الأسس المفاهيمية والمضامين الفكرية دراسة نوعية غير تفاعلية</b:Title>
    <b:JournalName>مجلة كلية الاسراء الجامعة للعلوم الاجتماعية والانسانية</b:JournalName>
    <b:Year>2023</b:Year>
    <b:Author>
      <b:Author>
        <b:NameList>
          <b:Person>
            <b:Last>ابراهيم</b:Last>
            <b:Middle>ابراهيم</b:Middle>
            <b:First>خليل </b:First>
          </b:Person>
        </b:NameList>
      </b:Author>
    </b:Author>
    <b:Volume>05</b:Volume>
    <b:Issue>10</b:Issue>
    <b:RefOrder>3</b:RefOrder>
  </b:Source>
  <b:Source>
    <b:Tag>Gut23</b:Tag>
    <b:SourceType>JournalArticle</b:SourceType>
    <b:Guid>{B4BBF5A6-2C7B-4055-A2B1-672C9D9D5EFD}</b:Guid>
    <b:LCID>fr-FR</b:LCID>
    <b:Title>Extending Open Innovation-How to Orchestrate your knowldge Flows</b:Title>
    <b:JournalName>California Management Review</b:JournalName>
    <b:Year>2023</b:Year>
    <b:Author>
      <b:Author>
        <b:NameList>
          <b:Person>
            <b:Last>Gutmam</b:Last>
            <b:First>Tabias</b:First>
          </b:Person>
          <b:Person>
            <b:Last>Chechoiek</b:Last>
            <b:First>Christopher</b:First>
          </b:Person>
          <b:Person>
            <b:Last>Chesbrough</b:Last>
            <b:First>Henry</b:First>
          </b:Person>
        </b:NameList>
      </b:Author>
    </b:Author>
    <b:RefOrder>22</b:RefOrder>
  </b:Source>
  <b:Source>
    <b:Tag>Ban25</b:Tag>
    <b:SourceType>Book</b:SourceType>
    <b:Guid>{0B4984A9-A865-4E65-8CC2-B63F11B06BE4}</b:Guid>
    <b:LCID>fr-FR</b:LCID>
    <b:Title>Open Innovation and Start-ups</b:Title>
    <b:Year>2025</b:Year>
    <b:Author>
      <b:Author>
        <b:NameList>
          <b:Person>
            <b:Last>Banka</b:Last>
            <b:First>Michal </b:First>
          </b:Person>
        </b:NameList>
      </b:Author>
    </b:Author>
    <b:City>London &amp;NewYork</b:City>
    <b:Publisher>Routledge</b:Publisher>
    <b:RefOrder>2</b:RefOrder>
  </b:Source>
  <b:Source>
    <b:Tag>Aud23</b:Tag>
    <b:SourceType>JournalArticle</b:SourceType>
    <b:Guid>{7884E339-A41C-46FC-AF99-C650903EA4AB}</b:Guid>
    <b:Title>Effects of open innovation in startups: Theory and evidence</b:Title>
    <b:Year>2023</b:Year>
    <b:LCID>en-US</b:LCID>
    <b:JournalName>Technological Forecasting &amp; Social Change</b:JournalName>
    <b:Author>
      <b:Author>
        <b:NameList>
          <b:Person>
            <b:Last> Audretsch </b:Last>
            <b:First>David B.</b:First>
          </b:Person>
          <b:Person>
            <b:Last>Belitski</b:Last>
            <b:First>Maksim</b:First>
          </b:Person>
          <b:Person>
            <b:Last>Caiazza</b:Last>
            <b:First>Rosa</b:First>
          </b:Person>
          <b:Person>
            <b:Last>Siegel</b:Last>
            <b:First>Donald</b:First>
          </b:Person>
        </b:NameList>
      </b:Author>
    </b:Author>
    <b:Volume>194</b:Volume>
    <b:RefOrder>23</b:RefOrder>
  </b:Source>
  <b:Source>
    <b:Tag>Usm17</b:Tag>
    <b:SourceType>JournalArticle</b:SourceType>
    <b:Guid>{05475ADE-14DB-4B8B-A726-742ADEA888A4}</b:Guid>
    <b:LCID>fr-FR</b:LCID>
    <b:Title>How start-ups successfully organize and manage open innovation with large companies</b:Title>
    <b:JournalName>European Journal of Innovation Management</b:JournalName>
    <b:Year>2017</b:Year>
    <b:Author>
      <b:Author>
        <b:NameList>
          <b:Person>
            <b:Last> Usman</b:Last>
            <b:First>Muhammad </b:First>
          </b:Person>
          <b:Person>
            <b:Last>Vanhaverbeke</b:Last>
            <b:First>Wim </b:First>
          </b:Person>
        </b:NameList>
      </b:Author>
    </b:Author>
    <b:Volume>20</b:Volume>
    <b:Issue>01</b:Issue>
    <b:RefOrder>6</b:RefOrder>
  </b:Source>
  <b:Source>
    <b:Tag>Rod11</b:Tag>
    <b:SourceType>JournalArticle</b:SourceType>
    <b:Guid>{3CB2FA8E-6EF8-42F7-BBFC-F32BCCA3A859}</b:Guid>
    <b:LCID>fr-FR</b:LCID>
    <b:Title>Open Innovation: Organizational Challenges of a New Paradigm of Innovation Management</b:Title>
    <b:JournalName>European Research Studies</b:JournalName>
    <b:Year>2011</b:Year>
    <b:Author>
      <b:Author>
        <b:NameList>
          <b:Person>
            <b:Last>Rodríguez</b:Last>
            <b:Middle> López </b:Middle>
            <b:First>José </b:First>
          </b:Person>
          <b:Person>
            <b:Last> Lorenzo</b:Last>
            <b:Middle>García </b:Middle>
            <b:First>Antonio </b:First>
          </b:Person>
        </b:NameList>
      </b:Author>
    </b:Author>
    <b:Volume>18</b:Volume>
    <b:Issue>01</b:Issue>
    <b:RefOrder>5</b:RefOrder>
  </b:Source>
  <b:Source>
    <b:Tag>Bra14</b:Tag>
    <b:SourceType>JournalArticle</b:SourceType>
    <b:Guid>{782170CD-A634-4C14-B45E-BF1BDF2C78D9}</b:Guid>
    <b:LCID>fr-FR</b:LCID>
    <b:Title>The Open Innovation Model </b:Title>
    <b:JournalName>The World Business Organization</b:JournalName>
    <b:Year>2014</b:Year>
    <b:Author>
      <b:Author>
        <b:NameList>
          <b:Person>
            <b:Last>Brant</b:Last>
            <b:First>Jennifer</b:First>
          </b:Person>
          <b:Person>
            <b:Last>Lohse</b:Last>
            <b:First>Sebastian</b:First>
          </b:Person>
        </b:NameList>
      </b:Author>
    </b:Author>
    <b:RefOrder>1</b:RefOrder>
  </b:Source>
  <b:Source>
    <b:Tag>Lei20</b:Tag>
    <b:SourceType>JournalArticle</b:SourceType>
    <b:Guid>{A68035CE-BEED-4A87-A901-34EEAD2A7916}</b:Guid>
    <b:LCID>fr-FR</b:LCID>
    <b:Title>Inbound and Outbound Practices of Open Innovation and Eco-Innovation and Non- Bio-Economy Firms</b:Title>
    <b:JournalName>Journal of Open Inovation: Technology Market and Complexity</b:JournalName>
    <b:Year>2020</b:Year>
    <b:Author>
      <b:Author>
        <b:NameList>
          <b:Person>
            <b:Last>Leitao</b:Last>
            <b:First>Joao</b:First>
          </b:Person>
          <b:Person>
            <b:Last>Pereira</b:Last>
            <b:First>Dina</b:First>
          </b:Person>
          <b:Person>
            <b:Last>de Brito</b:Last>
            <b:First>Sonia</b:First>
          </b:Person>
        </b:NameList>
      </b:Author>
    </b:Author>
    <b:Volume>06</b:Volume>
    <b:Issue>145</b:Issue>
    <b:RefOrder>4</b:RefOrder>
  </b:Source>
</b:Sources>
</file>

<file path=customXml/itemProps1.xml><?xml version="1.0" encoding="utf-8"?>
<ds:datastoreItem xmlns:ds="http://schemas.openxmlformats.org/officeDocument/2006/customXml" ds:itemID="{D9E3A229-BD03-4722-BB2B-C12D22BD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3417</TotalTime>
  <Pages>16</Pages>
  <Words>5132</Words>
  <Characters>28232</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33298</CharactersWithSpaces>
  <SharedDoc>false</SharedDoc>
  <HLinks>
    <vt:vector size="12" baseType="variant">
      <vt:variant>
        <vt:i4>4718689</vt:i4>
      </vt:variant>
      <vt:variant>
        <vt:i4>3</vt:i4>
      </vt:variant>
      <vt:variant>
        <vt:i4>0</vt:i4>
      </vt:variant>
      <vt:variant>
        <vt:i4>5</vt:i4>
      </vt:variant>
      <vt:variant>
        <vt:lpwstr>mailto:l.sahli@univ-skikda.dz</vt:lpwstr>
      </vt:variant>
      <vt:variant>
        <vt:lpwstr/>
      </vt:variant>
      <vt:variant>
        <vt:i4>7733342</vt:i4>
      </vt:variant>
      <vt:variant>
        <vt:i4>0</vt:i4>
      </vt:variant>
      <vt:variant>
        <vt:i4>0</vt:i4>
      </vt:variant>
      <vt:variant>
        <vt:i4>5</vt:i4>
      </vt:variant>
      <vt:variant>
        <vt:lpwstr>mailto:si.bousba@univ-skikda.dz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29</cp:revision>
  <dcterms:created xsi:type="dcterms:W3CDTF">2025-12-02T17:11:00Z</dcterms:created>
  <dcterms:modified xsi:type="dcterms:W3CDTF">2025-12-05T14:12:00Z</dcterms:modified>
</cp:coreProperties>
</file>